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DD8D" w14:textId="069CE5D5" w:rsidR="00CE495D" w:rsidRPr="00384678" w:rsidRDefault="00F44462" w:rsidP="00CE495D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rPr>
          <w:rFonts w:ascii="Verdana" w:hAnsi="Verdana" w:cs="Arial"/>
        </w:rPr>
      </w:pPr>
      <w:r w:rsidRPr="00384678">
        <w:rPr>
          <w:rFonts w:ascii="Verdana" w:hAnsi="Verdana" w:cs="Arial"/>
          <w:b/>
          <w:highlight w:val="lightGray"/>
        </w:rPr>
        <w:t>[</w:t>
      </w:r>
      <w:r w:rsidR="00CE495D" w:rsidRPr="00384678">
        <w:rPr>
          <w:rFonts w:ascii="Verdana" w:hAnsi="Verdana" w:cs="Arial"/>
          <w:b/>
          <w:highlight w:val="lightGray"/>
        </w:rPr>
        <w:t xml:space="preserve">Número del </w:t>
      </w:r>
      <w:r w:rsidR="00DC3BEE" w:rsidRPr="00384678">
        <w:rPr>
          <w:rFonts w:ascii="Verdana" w:hAnsi="Verdana" w:cs="Arial"/>
          <w:b/>
          <w:highlight w:val="lightGray"/>
        </w:rPr>
        <w:t>P</w:t>
      </w:r>
      <w:r w:rsidR="00CE495D" w:rsidRPr="00384678">
        <w:rPr>
          <w:rFonts w:ascii="Verdana" w:hAnsi="Verdana" w:cs="Arial"/>
          <w:b/>
          <w:highlight w:val="lightGray"/>
        </w:rPr>
        <w:t xml:space="preserve">roceso de </w:t>
      </w:r>
      <w:r w:rsidR="00DC3BEE" w:rsidRPr="00384678">
        <w:rPr>
          <w:rFonts w:ascii="Verdana" w:hAnsi="Verdana" w:cs="Arial"/>
          <w:b/>
          <w:highlight w:val="lightGray"/>
        </w:rPr>
        <w:t>C</w:t>
      </w:r>
      <w:r w:rsidR="00CE495D" w:rsidRPr="00384678">
        <w:rPr>
          <w:rFonts w:ascii="Verdana" w:hAnsi="Verdana" w:cs="Arial"/>
          <w:b/>
          <w:highlight w:val="lightGray"/>
        </w:rPr>
        <w:t>ontratación]</w:t>
      </w:r>
      <w:r w:rsidR="00CE495D" w:rsidRPr="00384678">
        <w:rPr>
          <w:rFonts w:ascii="Verdana" w:hAnsi="Verdana" w:cs="Arial"/>
          <w:b/>
        </w:rPr>
        <w:t xml:space="preserve"> </w:t>
      </w:r>
    </w:p>
    <w:p w14:paraId="18C01A54" w14:textId="7DAFD85A" w:rsidR="00CE495D" w:rsidRPr="00384678" w:rsidRDefault="00CE495D" w:rsidP="00CE495D">
      <w:pPr>
        <w:pStyle w:val="Encabezado"/>
        <w:jc w:val="right"/>
        <w:rPr>
          <w:rFonts w:ascii="Verdana" w:hAnsi="Verdana"/>
          <w:b/>
          <w:szCs w:val="22"/>
        </w:rPr>
      </w:pPr>
    </w:p>
    <w:p w14:paraId="772D4C14" w14:textId="6E85CDDB" w:rsidR="009642B8" w:rsidRPr="00384678" w:rsidRDefault="009642B8" w:rsidP="009642B8">
      <w:pPr>
        <w:ind w:firstLine="708"/>
        <w:jc w:val="center"/>
        <w:rPr>
          <w:rFonts w:ascii="Verdana" w:hAnsi="Verdana" w:cs="Arial"/>
          <w:b/>
          <w:lang w:val="es-ES"/>
        </w:rPr>
      </w:pPr>
      <w:r w:rsidRPr="00384678">
        <w:rPr>
          <w:rFonts w:ascii="Verdana" w:hAnsi="Verdana" w:cs="Arial"/>
          <w:b/>
          <w:lang w:val="es-ES"/>
        </w:rPr>
        <w:t>ANEXO 4 — PACTO DE TRANSPARENCIA</w:t>
      </w:r>
    </w:p>
    <w:p w14:paraId="083F2782" w14:textId="77777777" w:rsidR="006779DB" w:rsidRPr="00384678" w:rsidRDefault="001C06D2" w:rsidP="006779DB">
      <w:pPr>
        <w:pStyle w:val="InviasNormal"/>
        <w:spacing w:before="0" w:after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E</w:t>
      </w:r>
      <w:r w:rsidR="0067282F" w:rsidRPr="00384678">
        <w:rPr>
          <w:rFonts w:ascii="Verdana" w:hAnsi="Verdana"/>
          <w:szCs w:val="22"/>
        </w:rPr>
        <w:t xml:space="preserve">ste </w:t>
      </w:r>
      <w:r w:rsidRPr="00384678">
        <w:rPr>
          <w:rFonts w:ascii="Verdana" w:hAnsi="Verdana"/>
          <w:szCs w:val="22"/>
        </w:rPr>
        <w:t xml:space="preserve">documento hace parte integral de los </w:t>
      </w:r>
      <w:r w:rsidR="00556C7E" w:rsidRPr="00384678">
        <w:rPr>
          <w:rFonts w:ascii="Verdana" w:hAnsi="Verdana"/>
          <w:szCs w:val="22"/>
        </w:rPr>
        <w:t>d</w:t>
      </w:r>
      <w:r w:rsidRPr="00384678">
        <w:rPr>
          <w:rFonts w:ascii="Verdana" w:hAnsi="Verdana"/>
          <w:szCs w:val="22"/>
        </w:rPr>
        <w:t xml:space="preserve">ocumentos del </w:t>
      </w:r>
      <w:r w:rsidR="00556C7E" w:rsidRPr="00384678">
        <w:rPr>
          <w:rFonts w:ascii="Verdana" w:hAnsi="Verdana"/>
          <w:szCs w:val="22"/>
        </w:rPr>
        <w:t>p</w:t>
      </w:r>
      <w:r w:rsidRPr="00384678">
        <w:rPr>
          <w:rFonts w:ascii="Verdana" w:hAnsi="Verdana"/>
          <w:szCs w:val="22"/>
        </w:rPr>
        <w:t xml:space="preserve">roceso y con la </w:t>
      </w:r>
      <w:r w:rsidR="0019517F" w:rsidRPr="00384678">
        <w:rPr>
          <w:rFonts w:ascii="Verdana" w:hAnsi="Verdana"/>
          <w:szCs w:val="22"/>
        </w:rPr>
        <w:t xml:space="preserve">firma de la </w:t>
      </w:r>
      <w:r w:rsidRPr="00384678">
        <w:rPr>
          <w:rFonts w:ascii="Verdana" w:hAnsi="Verdana"/>
          <w:szCs w:val="22"/>
        </w:rPr>
        <w:t xml:space="preserve">carta de presentación de la propuesta el </w:t>
      </w:r>
      <w:r w:rsidR="00953100" w:rsidRPr="00384678">
        <w:rPr>
          <w:rFonts w:ascii="Verdana" w:hAnsi="Verdana"/>
          <w:szCs w:val="22"/>
        </w:rPr>
        <w:t>P</w:t>
      </w:r>
      <w:r w:rsidRPr="00384678">
        <w:rPr>
          <w:rFonts w:ascii="Verdana" w:hAnsi="Verdana"/>
          <w:szCs w:val="22"/>
        </w:rPr>
        <w:t xml:space="preserve">roponente se compromete a: </w:t>
      </w:r>
    </w:p>
    <w:p w14:paraId="4DCE86CD" w14:textId="244BBA84" w:rsidR="006779DB" w:rsidRPr="00384678" w:rsidRDefault="006779DB" w:rsidP="006779DB">
      <w:pPr>
        <w:pStyle w:val="InviasNormal"/>
        <w:spacing w:before="0" w:after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 </w:t>
      </w:r>
    </w:p>
    <w:p w14:paraId="0716470F" w14:textId="77777777" w:rsidR="006779DB" w:rsidRPr="00384678" w:rsidRDefault="006779DB" w:rsidP="006779DB">
      <w:pPr>
        <w:pStyle w:val="InviasNormal"/>
        <w:numPr>
          <w:ilvl w:val="0"/>
          <w:numId w:val="2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Cumplir estrictamente la Ley aplicable. </w:t>
      </w:r>
    </w:p>
    <w:p w14:paraId="7CB0C317" w14:textId="77777777" w:rsidR="006779DB" w:rsidRPr="00384678" w:rsidRDefault="006779DB" w:rsidP="006779DB">
      <w:pPr>
        <w:pStyle w:val="InviasNormal"/>
        <w:numPr>
          <w:ilvl w:val="0"/>
          <w:numId w:val="3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Interpretar de buena fe las normas aplicables a los procesos de contratación de manera que siempre produzcan los efectos buscados por las mismas. </w:t>
      </w:r>
    </w:p>
    <w:p w14:paraId="243955D9" w14:textId="77777777" w:rsidR="006779DB" w:rsidRPr="00384678" w:rsidRDefault="006779DB" w:rsidP="006779DB">
      <w:pPr>
        <w:pStyle w:val="InviasNormal"/>
        <w:numPr>
          <w:ilvl w:val="0"/>
          <w:numId w:val="4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No incurrir en faltas a la verdad o adulteración en los documentos o requisitos exigidos en el proceso de contratación. </w:t>
      </w:r>
    </w:p>
    <w:p w14:paraId="469F2F7D" w14:textId="77777777" w:rsidR="006779DB" w:rsidRPr="00384678" w:rsidRDefault="006779DB" w:rsidP="006779DB">
      <w:pPr>
        <w:pStyle w:val="InviasNormal"/>
        <w:numPr>
          <w:ilvl w:val="0"/>
          <w:numId w:val="5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Igualmente se acepta que, durante la evaluación de las propuestas del proceso de contratación, primen los aspectos de fondo por encima de la forma, buscando siempre favorecer la libre competencia. </w:t>
      </w:r>
    </w:p>
    <w:p w14:paraId="63ED9717" w14:textId="77777777" w:rsidR="006779DB" w:rsidRPr="00384678" w:rsidRDefault="006779DB" w:rsidP="006779DB">
      <w:pPr>
        <w:pStyle w:val="InviasNormal"/>
        <w:numPr>
          <w:ilvl w:val="0"/>
          <w:numId w:val="6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Hacer un estudio completo del proyecto y de los documentos del proceso de contratación, así como realizar estudios y análisis propios, bajo mi responsabilidad y con la debida diligencia, a fin de contar con los elementos de juicio e información económica, comercial, jurídica y técnica relevante y necesaria para tomar una decisión sustentada para presentar la propuesta. Lo anterior, con el propósito de que la misma sea seria y honesta, de tal manera que me permita participar en el Proceso de Contratación y en caso de resultar adjudicatario me permita ejecutar todas las obligaciones contenidas en el Contrato, así como asumir los riesgos a mi cargo asociados a la ejecución de este.  </w:t>
      </w:r>
    </w:p>
    <w:p w14:paraId="2CCA2E8A" w14:textId="77777777" w:rsidR="006779DB" w:rsidRPr="00384678" w:rsidRDefault="006779DB" w:rsidP="006779DB">
      <w:pPr>
        <w:pStyle w:val="InviasNormal"/>
        <w:numPr>
          <w:ilvl w:val="0"/>
          <w:numId w:val="7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Respetar el régimen de libre competencia económica, lo que implica no hacer acuerdos o arreglos previos, concomitantes o posteriores al Proceso de contratación con los encargados de planear el Proceso para tratar de conocer, influenciar o manipular información del proyecto, en favor propio o de un tercero, con el fin de direccionar el Proceso de Contratación y/</w:t>
      </w:r>
      <w:proofErr w:type="spellStart"/>
      <w:r w:rsidRPr="00384678">
        <w:rPr>
          <w:rFonts w:ascii="Verdana" w:hAnsi="Verdana"/>
          <w:szCs w:val="22"/>
        </w:rPr>
        <w:t>o</w:t>
      </w:r>
      <w:proofErr w:type="spellEnd"/>
      <w:r w:rsidRPr="00384678">
        <w:rPr>
          <w:rFonts w:ascii="Verdana" w:hAnsi="Verdana"/>
          <w:szCs w:val="22"/>
        </w:rPr>
        <w:t xml:space="preserve"> obtener ventajas al presentar la respectiva propuesta.  </w:t>
      </w:r>
    </w:p>
    <w:p w14:paraId="63682E29" w14:textId="77777777" w:rsidR="006779DB" w:rsidRPr="00384678" w:rsidRDefault="006779DB" w:rsidP="006779DB">
      <w:pPr>
        <w:pStyle w:val="InviasNormal"/>
        <w:numPr>
          <w:ilvl w:val="0"/>
          <w:numId w:val="8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Respetar el régimen de libre competencia, lo que implica no realizar acuerdos o arreglos que tengan por objeto la colusión en el proceso de contratación o que tengan como efecto la distribución de adjudicaciones de contratos, distribución de concursos o fijación de términos de las propuestas. En general, no hacer acuerdos con el fin influenciar o manipular los resultados de la adjudicación.  </w:t>
      </w:r>
    </w:p>
    <w:p w14:paraId="2EBFC66B" w14:textId="77777777" w:rsidR="006779DB" w:rsidRPr="00384678" w:rsidRDefault="006779DB" w:rsidP="006779DB">
      <w:pPr>
        <w:pStyle w:val="InviasNormal"/>
        <w:numPr>
          <w:ilvl w:val="0"/>
          <w:numId w:val="9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lastRenderedPageBreak/>
        <w:t>Enviar por escrito a la entidad todas las preguntas o inquietudes que surjan durante el proceso de contratación y no hacerlo de manera oral por ningún medio, salvo que se realicen dentro de las audiencias públicas.  </w:t>
      </w:r>
    </w:p>
    <w:p w14:paraId="0E2BC374" w14:textId="77777777" w:rsidR="006779DB" w:rsidRPr="00384678" w:rsidRDefault="006779DB" w:rsidP="006779DB">
      <w:pPr>
        <w:pStyle w:val="InviasNormal"/>
        <w:numPr>
          <w:ilvl w:val="0"/>
          <w:numId w:val="10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Actuar con lealtad hacia los demás proponentes, así como frente a la entidad y abstenernos de utilizar herramientas para dilatar o sabotear el proceso de contratación. Igualmente, las observaciones al proceso de contratación o a las propuestas de los otros interesados, serán presentadas oportunamente, en los plazos y términos fijados estrictamente en las reglas de la selección. </w:t>
      </w:r>
    </w:p>
    <w:p w14:paraId="3FF5DEAE" w14:textId="77777777" w:rsidR="006779DB" w:rsidRPr="00384678" w:rsidRDefault="006779DB" w:rsidP="006779DB">
      <w:pPr>
        <w:pStyle w:val="InviasNormal"/>
        <w:numPr>
          <w:ilvl w:val="0"/>
          <w:numId w:val="11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Abstenernos de hacer manifestaciones orales o escritas en contra de los demás proponentes y sus propuestas sin contar con evidencia, material probatorio o indicios sólidos, que razonablemente permitan considerar que existe un acto irregular, de competencia desleal o de corrupción por parte de ellos. En caso de tener las pruebas, material probatorio o indicios, estos se dejarán a inmediata disposición de la Entidad para corroborar tales afirmaciones. </w:t>
      </w:r>
    </w:p>
    <w:p w14:paraId="566C9320" w14:textId="77777777" w:rsidR="006779DB" w:rsidRPr="00384678" w:rsidRDefault="006779DB" w:rsidP="006779DB">
      <w:pPr>
        <w:pStyle w:val="InviasNormal"/>
        <w:numPr>
          <w:ilvl w:val="0"/>
          <w:numId w:val="12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No utilizar en la etapa de verificación y evaluación de las propuestas, argumentos carentes de sustento probatorio para efectos de buscar la descalificación de competidores o la dilación del Proceso de selección. </w:t>
      </w:r>
    </w:p>
    <w:p w14:paraId="1E550B44" w14:textId="77777777" w:rsidR="006779DB" w:rsidRPr="00384678" w:rsidRDefault="006779DB" w:rsidP="006779DB">
      <w:pPr>
        <w:pStyle w:val="InviasNormal"/>
        <w:numPr>
          <w:ilvl w:val="0"/>
          <w:numId w:val="13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En las audiencias guardar compostura, no levantar la voz y hacer uso de la palabra únicamente cuando sea concedida y por el tiempo que sea concedida; y acatar las decisiones de la entidad. En caso de desacuerdo interponer los recursos o acciones que se consideren pertinentes en los términos de la Ley Aplicable. </w:t>
      </w:r>
    </w:p>
    <w:p w14:paraId="3F9E04F9" w14:textId="77777777" w:rsidR="006779DB" w:rsidRPr="00384678" w:rsidRDefault="006779DB" w:rsidP="006779DB">
      <w:pPr>
        <w:pStyle w:val="InviasNormal"/>
        <w:numPr>
          <w:ilvl w:val="0"/>
          <w:numId w:val="14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En las audiencias, abstenernos de proferir juicios de valor contra personas naturales o jurídicas, ni referirnos a asuntos personales de otros proponentes. Por lo tanto, en las audiencias solamente debatiremos asuntos relacionados con el proceso de contratación </w:t>
      </w:r>
    </w:p>
    <w:p w14:paraId="2C31930F" w14:textId="77777777" w:rsidR="006779DB" w:rsidRPr="00384678" w:rsidRDefault="006779DB" w:rsidP="006779DB">
      <w:pPr>
        <w:pStyle w:val="InviasNormal"/>
        <w:numPr>
          <w:ilvl w:val="0"/>
          <w:numId w:val="15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Solicitar o remitir a la Entidad, o a sus funcionarios y contratistas, cualquier información utilizando solamente los procesos y canales previstos en el Proceso de Contratación.  </w:t>
      </w:r>
    </w:p>
    <w:p w14:paraId="04E36EAF" w14:textId="77777777" w:rsidR="006779DB" w:rsidRPr="00384678" w:rsidRDefault="006779DB" w:rsidP="006779DB">
      <w:pPr>
        <w:pStyle w:val="InviasNormal"/>
        <w:numPr>
          <w:ilvl w:val="0"/>
          <w:numId w:val="16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No ofrecer trabajo, contratos o algún tipo de beneficio económico o de cualquier otra naturaleza a ningún funcionario público, contratista o estructurador, vinculado a la entidad ni a sus familiares en primer grado de consanguinidad, segundo de afinidad o primero civil, a partir de la adjudicación o con ocasión de la misma, y hasta dos (2) años siguientes a la suscripción del Contrato, sin perjuicio del régimen de conflictos de intereses y de inhabilidades e incompatibilidades previsto en la Constitución y en la Ley. </w:t>
      </w:r>
    </w:p>
    <w:p w14:paraId="2419E6F3" w14:textId="77777777" w:rsidR="006779DB" w:rsidRPr="00384678" w:rsidRDefault="006779DB" w:rsidP="006779DB">
      <w:pPr>
        <w:pStyle w:val="InviasNormal"/>
        <w:numPr>
          <w:ilvl w:val="0"/>
          <w:numId w:val="17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lastRenderedPageBreak/>
        <w:t>Exigir a nuestros empleados, proveedores y subcontratistas relacionados con el proyecto, suscribir un pacto ético de conducta que garantice la probidad y transparencia de las actuaciones de todos los involucrados en la preparación de la propuesta y en la ejecución del contrato. </w:t>
      </w:r>
    </w:p>
    <w:p w14:paraId="10BDB4AC" w14:textId="77777777" w:rsidR="006779DB" w:rsidRPr="00384678" w:rsidRDefault="006779DB" w:rsidP="006779DB">
      <w:pPr>
        <w:pStyle w:val="InviasNormal"/>
        <w:numPr>
          <w:ilvl w:val="0"/>
          <w:numId w:val="18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No ofrecer gratificaciones o atenciones en dinero o en especie, ni financiar, patrocinar, auspiciar o promover directa o indirectamente fiestas, recepciones, homenajes o cualquier tipo de atenciones sociales a funcionarios públicos o contratistas del Estado, durante el Proceso de Contratación ni durante la ejecución o liquidación del contrato. </w:t>
      </w:r>
    </w:p>
    <w:p w14:paraId="58C8ED65" w14:textId="77777777" w:rsidR="006779DB" w:rsidRPr="00384678" w:rsidRDefault="006779DB" w:rsidP="006779DB">
      <w:pPr>
        <w:pStyle w:val="InviasNormal"/>
        <w:numPr>
          <w:ilvl w:val="0"/>
          <w:numId w:val="19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No contratar, ni ofrecer dádivas, regalos o gratificaciones a personas con alta capacidad de influencia política o mediática, con el objeto de obtener citas o influir o presionar las decisiones que la Entidad tome respecto de Procesos de contratación estatal, bien sea en su adjudicación, supervisión o terminación.  </w:t>
      </w:r>
    </w:p>
    <w:p w14:paraId="2F481D66" w14:textId="77777777" w:rsidR="006779DB" w:rsidRPr="00384678" w:rsidRDefault="006779DB" w:rsidP="006779DB">
      <w:pPr>
        <w:pStyle w:val="InviasNormal"/>
        <w:numPr>
          <w:ilvl w:val="0"/>
          <w:numId w:val="20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La Entidad siempre se manifestará sobre las inquietudes relacionadas con el Proceso de selección por los canales definidos en los documentos del Proceso.  </w:t>
      </w:r>
    </w:p>
    <w:p w14:paraId="7C9CA67F" w14:textId="77777777" w:rsidR="006779DB" w:rsidRPr="00384678" w:rsidRDefault="006779DB" w:rsidP="006779DB">
      <w:pPr>
        <w:pStyle w:val="InviasNormal"/>
        <w:numPr>
          <w:ilvl w:val="0"/>
          <w:numId w:val="21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No contratar ni ofrecer dádivas, regalos, gratificaciones, contratos o cualquier tipo de beneficio económico o de cualquier naturaleza, a servidores de la Entidad o sus asesores, o del equipo estructurador, con el fin de tener asesoramiento o acceso a información privilegiada, relacionada con el Proceso de selección.  </w:t>
      </w:r>
    </w:p>
    <w:p w14:paraId="20AC4B2D" w14:textId="77777777" w:rsidR="006779DB" w:rsidRPr="00384678" w:rsidRDefault="006779DB" w:rsidP="006779DB">
      <w:pPr>
        <w:pStyle w:val="InviasNormal"/>
        <w:numPr>
          <w:ilvl w:val="0"/>
          <w:numId w:val="22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Dar conocimiento a la entidad, a la Secretaría de Transparencia del Departamento Administrativo de la Presidencia de la República y a las autoridades competentes en caso de presentarse alguna queja o denuncia sobre la ocurrencia de un acto de corrupción durante el Proceso de Contratación o con cargo al Contrato, y del conocimiento que tenga sobre posibles pagos o beneficios ofrecidos u otorgados.  </w:t>
      </w:r>
    </w:p>
    <w:p w14:paraId="0CCCCCB3" w14:textId="77777777" w:rsidR="006779DB" w:rsidRPr="00384678" w:rsidRDefault="006779DB" w:rsidP="006779DB">
      <w:pPr>
        <w:pStyle w:val="InviasNormal"/>
        <w:numPr>
          <w:ilvl w:val="0"/>
          <w:numId w:val="23"/>
        </w:numPr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Denunciar de manera inmediata ante las autoridades competentes, con copia a la Secretaría de Transparencia del Departamento Administrativo de la Presidencia de la República, cualquier solicitud, ofrecimiento, favor, dádiva, prerrogativa, recompensa, gratificación o atención social, efectuada por Proponentes o cualquiera de sus empleados, administradores, consultores o contratistas, a funcionarios públicos o a sus asesores que estén directa o indirectamente involucrados en la estructuración, manejo y decisiones del Proceso de selección, de manera previa, concomitante o posterior al mismo, que tengan la intención de inducir o direccionar alguna decisión relacionada con la adjudicación. </w:t>
      </w:r>
    </w:p>
    <w:p w14:paraId="3FC74D9F" w14:textId="0755B299" w:rsidR="00B45254" w:rsidRPr="00384678" w:rsidRDefault="006779DB" w:rsidP="006779DB">
      <w:pPr>
        <w:pStyle w:val="InviasNormal"/>
        <w:outlineLvl w:val="0"/>
        <w:rPr>
          <w:rFonts w:ascii="Verdana" w:hAnsi="Verdana"/>
          <w:szCs w:val="22"/>
        </w:rPr>
      </w:pPr>
      <w:r w:rsidRPr="00384678">
        <w:rPr>
          <w:rFonts w:ascii="Verdana" w:hAnsi="Verdana"/>
          <w:szCs w:val="22"/>
        </w:rPr>
        <w:t> </w:t>
      </w:r>
    </w:p>
    <w:sectPr w:rsidR="00B45254" w:rsidRPr="00384678" w:rsidSect="00920A14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B2496" w14:textId="77777777" w:rsidR="00F40E7E" w:rsidRDefault="00F40E7E" w:rsidP="006522CE">
      <w:pPr>
        <w:spacing w:after="0" w:line="240" w:lineRule="auto"/>
      </w:pPr>
      <w:r>
        <w:separator/>
      </w:r>
    </w:p>
  </w:endnote>
  <w:endnote w:type="continuationSeparator" w:id="0">
    <w:p w14:paraId="76C9E052" w14:textId="77777777" w:rsidR="00F40E7E" w:rsidRDefault="00F40E7E" w:rsidP="006522CE">
      <w:pPr>
        <w:spacing w:after="0" w:line="240" w:lineRule="auto"/>
      </w:pPr>
      <w:r>
        <w:continuationSeparator/>
      </w:r>
    </w:p>
  </w:endnote>
  <w:endnote w:type="continuationNotice" w:id="1">
    <w:p w14:paraId="214A7BEB" w14:textId="77777777" w:rsidR="00F40E7E" w:rsidRDefault="00F40E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42244" w14:textId="77777777" w:rsidR="0046008B" w:rsidRDefault="0046008B" w:rsidP="0046008B">
    <w:pPr>
      <w:pStyle w:val="Piedepgina"/>
      <w:jc w:val="right"/>
    </w:pPr>
    <w:r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>Versión 1 del 15 de diciembre de 2025</w:t>
    </w:r>
    <w:r>
      <w:rPr>
        <w:rStyle w:val="eop"/>
        <w:rFonts w:ascii="Verdana" w:hAnsi="Verdana"/>
        <w:color w:val="000000"/>
        <w:sz w:val="18"/>
        <w:szCs w:val="18"/>
        <w:shd w:val="clear" w:color="auto" w:fill="FFFFFF"/>
      </w:rPr>
      <w:t> </w:t>
    </w:r>
  </w:p>
  <w:p w14:paraId="0ECF710E" w14:textId="3B7894F4" w:rsidR="00963609" w:rsidRPr="00370943" w:rsidRDefault="00963609" w:rsidP="003709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A0F3" w14:textId="77777777" w:rsidR="00F40E7E" w:rsidRDefault="00F40E7E" w:rsidP="006522CE">
      <w:pPr>
        <w:spacing w:after="0" w:line="240" w:lineRule="auto"/>
      </w:pPr>
      <w:r>
        <w:separator/>
      </w:r>
    </w:p>
  </w:footnote>
  <w:footnote w:type="continuationSeparator" w:id="0">
    <w:p w14:paraId="053EDE92" w14:textId="77777777" w:rsidR="00F40E7E" w:rsidRDefault="00F40E7E" w:rsidP="006522CE">
      <w:pPr>
        <w:spacing w:after="0" w:line="240" w:lineRule="auto"/>
      </w:pPr>
      <w:r>
        <w:continuationSeparator/>
      </w:r>
    </w:p>
  </w:footnote>
  <w:footnote w:type="continuationNotice" w:id="1">
    <w:p w14:paraId="4080A76E" w14:textId="77777777" w:rsidR="00F40E7E" w:rsidRDefault="00F40E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7A6FB" w14:textId="77777777" w:rsidR="00384678" w:rsidRPr="00384678" w:rsidRDefault="00384678" w:rsidP="00384678">
    <w:pPr>
      <w:ind w:firstLine="708"/>
      <w:jc w:val="center"/>
      <w:rPr>
        <w:rFonts w:ascii="Verdana" w:hAnsi="Verdana" w:cs="Arial"/>
        <w:b/>
        <w:color w:val="000000" w:themeColor="text1"/>
        <w:sz w:val="24"/>
        <w:szCs w:val="24"/>
        <w:lang w:val="es-ES"/>
      </w:rPr>
    </w:pPr>
    <w:r w:rsidRPr="00384678">
      <w:rPr>
        <w:rFonts w:ascii="Verdana" w:hAnsi="Verdana" w:cs="Arial"/>
        <w:b/>
        <w:color w:val="000000" w:themeColor="text1"/>
        <w:sz w:val="24"/>
        <w:szCs w:val="24"/>
        <w:lang w:val="es-ES"/>
      </w:rPr>
      <w:t>ANEXO 4— PACTO DE TRANSPARENCIA</w:t>
    </w:r>
  </w:p>
  <w:p w14:paraId="203A3043" w14:textId="1417A35A" w:rsidR="006522CE" w:rsidRPr="00384678" w:rsidRDefault="00384678" w:rsidP="00384678">
    <w:pPr>
      <w:jc w:val="center"/>
      <w:rPr>
        <w:rFonts w:ascii="Verdana" w:hAnsi="Verdana"/>
        <w:sz w:val="24"/>
        <w:szCs w:val="24"/>
      </w:rPr>
    </w:pPr>
    <w:r w:rsidRPr="00384678">
      <w:rPr>
        <w:rFonts w:ascii="Verdana" w:hAnsi="Verdana" w:cs="Arial"/>
        <w:b/>
        <w:color w:val="000000" w:themeColor="text1"/>
        <w:sz w:val="24"/>
        <w:szCs w:val="24"/>
      </w:rPr>
      <w:t>CONSULTORÍA DE ESTUDIOS DE INGENIERÍA DE INFRAESTRUCTURA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202"/>
    <w:multiLevelType w:val="multilevel"/>
    <w:tmpl w:val="54EEBDDA"/>
    <w:lvl w:ilvl="0">
      <w:start w:val="1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E325C"/>
    <w:multiLevelType w:val="multilevel"/>
    <w:tmpl w:val="78BAF05A"/>
    <w:lvl w:ilvl="0">
      <w:start w:val="1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A4602"/>
    <w:multiLevelType w:val="multilevel"/>
    <w:tmpl w:val="0B9CA0B0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5FA9"/>
    <w:multiLevelType w:val="multilevel"/>
    <w:tmpl w:val="2AB273C8"/>
    <w:lvl w:ilvl="0">
      <w:start w:val="2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497CE6"/>
    <w:multiLevelType w:val="multilevel"/>
    <w:tmpl w:val="CFEE73AC"/>
    <w:lvl w:ilvl="0">
      <w:start w:val="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4D5A26"/>
    <w:multiLevelType w:val="multilevel"/>
    <w:tmpl w:val="4A24DF6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B6A98"/>
    <w:multiLevelType w:val="multilevel"/>
    <w:tmpl w:val="338CFD4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3E12CB"/>
    <w:multiLevelType w:val="multilevel"/>
    <w:tmpl w:val="60D43BEA"/>
    <w:lvl w:ilvl="0">
      <w:start w:val="1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EF19E5"/>
    <w:multiLevelType w:val="multilevel"/>
    <w:tmpl w:val="2CB2308C"/>
    <w:lvl w:ilvl="0">
      <w:start w:val="1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097429"/>
    <w:multiLevelType w:val="multilevel"/>
    <w:tmpl w:val="13D40F7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253B28"/>
    <w:multiLevelType w:val="hybridMultilevel"/>
    <w:tmpl w:val="CD829ED4"/>
    <w:lvl w:ilvl="0" w:tplc="240A001B">
      <w:start w:val="1"/>
      <w:numFmt w:val="lowerRoman"/>
      <w:lvlText w:val="%1."/>
      <w:lvlJc w:val="righ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156" w:hanging="360"/>
      </w:pPr>
    </w:lvl>
    <w:lvl w:ilvl="2" w:tplc="240A001B" w:tentative="1">
      <w:start w:val="1"/>
      <w:numFmt w:val="lowerRoman"/>
      <w:lvlText w:val="%3."/>
      <w:lvlJc w:val="right"/>
      <w:pPr>
        <w:ind w:left="1876" w:hanging="180"/>
      </w:pPr>
    </w:lvl>
    <w:lvl w:ilvl="3" w:tplc="240A000F" w:tentative="1">
      <w:start w:val="1"/>
      <w:numFmt w:val="decimal"/>
      <w:lvlText w:val="%4."/>
      <w:lvlJc w:val="left"/>
      <w:pPr>
        <w:ind w:left="2596" w:hanging="360"/>
      </w:pPr>
    </w:lvl>
    <w:lvl w:ilvl="4" w:tplc="240A0019" w:tentative="1">
      <w:start w:val="1"/>
      <w:numFmt w:val="lowerLetter"/>
      <w:lvlText w:val="%5."/>
      <w:lvlJc w:val="left"/>
      <w:pPr>
        <w:ind w:left="3316" w:hanging="360"/>
      </w:pPr>
    </w:lvl>
    <w:lvl w:ilvl="5" w:tplc="240A001B" w:tentative="1">
      <w:start w:val="1"/>
      <w:numFmt w:val="lowerRoman"/>
      <w:lvlText w:val="%6."/>
      <w:lvlJc w:val="right"/>
      <w:pPr>
        <w:ind w:left="4036" w:hanging="180"/>
      </w:pPr>
    </w:lvl>
    <w:lvl w:ilvl="6" w:tplc="240A000F" w:tentative="1">
      <w:start w:val="1"/>
      <w:numFmt w:val="decimal"/>
      <w:lvlText w:val="%7."/>
      <w:lvlJc w:val="left"/>
      <w:pPr>
        <w:ind w:left="4756" w:hanging="360"/>
      </w:pPr>
    </w:lvl>
    <w:lvl w:ilvl="7" w:tplc="240A0019" w:tentative="1">
      <w:start w:val="1"/>
      <w:numFmt w:val="lowerLetter"/>
      <w:lvlText w:val="%8."/>
      <w:lvlJc w:val="left"/>
      <w:pPr>
        <w:ind w:left="5476" w:hanging="360"/>
      </w:pPr>
    </w:lvl>
    <w:lvl w:ilvl="8" w:tplc="2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4D512BC"/>
    <w:multiLevelType w:val="multilevel"/>
    <w:tmpl w:val="E466CB38"/>
    <w:lvl w:ilvl="0">
      <w:start w:val="1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2C54B8"/>
    <w:multiLevelType w:val="multilevel"/>
    <w:tmpl w:val="E20ECA80"/>
    <w:lvl w:ilvl="0">
      <w:start w:val="2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01445D"/>
    <w:multiLevelType w:val="multilevel"/>
    <w:tmpl w:val="F0DE255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D5506D"/>
    <w:multiLevelType w:val="multilevel"/>
    <w:tmpl w:val="4C06F91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FA3F61"/>
    <w:multiLevelType w:val="multilevel"/>
    <w:tmpl w:val="3522C32A"/>
    <w:lvl w:ilvl="0">
      <w:start w:val="1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68475D"/>
    <w:multiLevelType w:val="multilevel"/>
    <w:tmpl w:val="F9CCC87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8409B0"/>
    <w:multiLevelType w:val="multilevel"/>
    <w:tmpl w:val="C7F48DB6"/>
    <w:lvl w:ilvl="0">
      <w:start w:val="1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9565B8"/>
    <w:multiLevelType w:val="multilevel"/>
    <w:tmpl w:val="37204A08"/>
    <w:lvl w:ilvl="0">
      <w:start w:val="1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E8603E"/>
    <w:multiLevelType w:val="multilevel"/>
    <w:tmpl w:val="01CA0228"/>
    <w:lvl w:ilvl="0">
      <w:start w:val="1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9F3E95"/>
    <w:multiLevelType w:val="multilevel"/>
    <w:tmpl w:val="4B660B6C"/>
    <w:lvl w:ilvl="0">
      <w:start w:val="1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0D74C6"/>
    <w:multiLevelType w:val="multilevel"/>
    <w:tmpl w:val="32F09A6C"/>
    <w:lvl w:ilvl="0">
      <w:start w:val="2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1D245A"/>
    <w:multiLevelType w:val="multilevel"/>
    <w:tmpl w:val="7678450E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3"/>
  </w:num>
  <w:num w:numId="5">
    <w:abstractNumId w:val="6"/>
  </w:num>
  <w:num w:numId="6">
    <w:abstractNumId w:val="16"/>
  </w:num>
  <w:num w:numId="7">
    <w:abstractNumId w:val="5"/>
  </w:num>
  <w:num w:numId="8">
    <w:abstractNumId w:val="2"/>
  </w:num>
  <w:num w:numId="9">
    <w:abstractNumId w:val="22"/>
  </w:num>
  <w:num w:numId="10">
    <w:abstractNumId w:val="4"/>
  </w:num>
  <w:num w:numId="11">
    <w:abstractNumId w:val="0"/>
  </w:num>
  <w:num w:numId="12">
    <w:abstractNumId w:val="8"/>
  </w:num>
  <w:num w:numId="13">
    <w:abstractNumId w:val="18"/>
  </w:num>
  <w:num w:numId="14">
    <w:abstractNumId w:val="15"/>
  </w:num>
  <w:num w:numId="15">
    <w:abstractNumId w:val="7"/>
  </w:num>
  <w:num w:numId="16">
    <w:abstractNumId w:val="20"/>
  </w:num>
  <w:num w:numId="17">
    <w:abstractNumId w:val="17"/>
  </w:num>
  <w:num w:numId="18">
    <w:abstractNumId w:val="11"/>
  </w:num>
  <w:num w:numId="19">
    <w:abstractNumId w:val="19"/>
  </w:num>
  <w:num w:numId="20">
    <w:abstractNumId w:val="1"/>
  </w:num>
  <w:num w:numId="21">
    <w:abstractNumId w:val="12"/>
  </w:num>
  <w:num w:numId="22">
    <w:abstractNumId w:val="2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254"/>
    <w:rsid w:val="000219DC"/>
    <w:rsid w:val="00040CED"/>
    <w:rsid w:val="000430DB"/>
    <w:rsid w:val="0004530A"/>
    <w:rsid w:val="0004EC1B"/>
    <w:rsid w:val="0005576F"/>
    <w:rsid w:val="000617B3"/>
    <w:rsid w:val="000F4063"/>
    <w:rsid w:val="001059A8"/>
    <w:rsid w:val="00123CCE"/>
    <w:rsid w:val="00132DDE"/>
    <w:rsid w:val="001457BB"/>
    <w:rsid w:val="00147837"/>
    <w:rsid w:val="00166D5D"/>
    <w:rsid w:val="00175F1B"/>
    <w:rsid w:val="00190161"/>
    <w:rsid w:val="00194EC4"/>
    <w:rsid w:val="0019517F"/>
    <w:rsid w:val="001A4F7A"/>
    <w:rsid w:val="001A795A"/>
    <w:rsid w:val="001C06D2"/>
    <w:rsid w:val="001C1FE1"/>
    <w:rsid w:val="001C5E0E"/>
    <w:rsid w:val="001D4980"/>
    <w:rsid w:val="001F2901"/>
    <w:rsid w:val="001F5740"/>
    <w:rsid w:val="001F6676"/>
    <w:rsid w:val="00214236"/>
    <w:rsid w:val="002267D1"/>
    <w:rsid w:val="002415FE"/>
    <w:rsid w:val="00246B60"/>
    <w:rsid w:val="002552BA"/>
    <w:rsid w:val="002571CA"/>
    <w:rsid w:val="0028124C"/>
    <w:rsid w:val="0029208D"/>
    <w:rsid w:val="0029334C"/>
    <w:rsid w:val="00295277"/>
    <w:rsid w:val="00297810"/>
    <w:rsid w:val="002B36E3"/>
    <w:rsid w:val="002D2C56"/>
    <w:rsid w:val="002E2B2D"/>
    <w:rsid w:val="002E3E4E"/>
    <w:rsid w:val="002F1D7B"/>
    <w:rsid w:val="002F2669"/>
    <w:rsid w:val="00316B37"/>
    <w:rsid w:val="00332B30"/>
    <w:rsid w:val="00347006"/>
    <w:rsid w:val="00370943"/>
    <w:rsid w:val="0037101D"/>
    <w:rsid w:val="00377170"/>
    <w:rsid w:val="00384678"/>
    <w:rsid w:val="003B3F14"/>
    <w:rsid w:val="003D3AD6"/>
    <w:rsid w:val="003F3F14"/>
    <w:rsid w:val="00402093"/>
    <w:rsid w:val="00413CA1"/>
    <w:rsid w:val="0042284F"/>
    <w:rsid w:val="00430C44"/>
    <w:rsid w:val="0043353F"/>
    <w:rsid w:val="00436103"/>
    <w:rsid w:val="004378A7"/>
    <w:rsid w:val="004404E1"/>
    <w:rsid w:val="0046008B"/>
    <w:rsid w:val="00463CC8"/>
    <w:rsid w:val="004C5D86"/>
    <w:rsid w:val="004D329F"/>
    <w:rsid w:val="004D3318"/>
    <w:rsid w:val="004E03EE"/>
    <w:rsid w:val="004E12DB"/>
    <w:rsid w:val="00510195"/>
    <w:rsid w:val="00515878"/>
    <w:rsid w:val="00515BBC"/>
    <w:rsid w:val="00517654"/>
    <w:rsid w:val="005346E9"/>
    <w:rsid w:val="005351B9"/>
    <w:rsid w:val="00550133"/>
    <w:rsid w:val="00556C7E"/>
    <w:rsid w:val="0056503D"/>
    <w:rsid w:val="005A6714"/>
    <w:rsid w:val="005F3EEA"/>
    <w:rsid w:val="0060147C"/>
    <w:rsid w:val="006203FB"/>
    <w:rsid w:val="00627712"/>
    <w:rsid w:val="006333AA"/>
    <w:rsid w:val="00643E32"/>
    <w:rsid w:val="006522CE"/>
    <w:rsid w:val="0067282F"/>
    <w:rsid w:val="00676733"/>
    <w:rsid w:val="006779DB"/>
    <w:rsid w:val="006AE4EE"/>
    <w:rsid w:val="006B4962"/>
    <w:rsid w:val="006E2C13"/>
    <w:rsid w:val="006E3E33"/>
    <w:rsid w:val="0070306E"/>
    <w:rsid w:val="00704C36"/>
    <w:rsid w:val="0070549D"/>
    <w:rsid w:val="00722159"/>
    <w:rsid w:val="00747962"/>
    <w:rsid w:val="00765F11"/>
    <w:rsid w:val="007705EB"/>
    <w:rsid w:val="00771309"/>
    <w:rsid w:val="00774647"/>
    <w:rsid w:val="007757C6"/>
    <w:rsid w:val="00782E7C"/>
    <w:rsid w:val="007A047A"/>
    <w:rsid w:val="007A623F"/>
    <w:rsid w:val="007C456C"/>
    <w:rsid w:val="007D2085"/>
    <w:rsid w:val="007E0948"/>
    <w:rsid w:val="007F4D43"/>
    <w:rsid w:val="00815D79"/>
    <w:rsid w:val="00816E5B"/>
    <w:rsid w:val="0082114C"/>
    <w:rsid w:val="00825376"/>
    <w:rsid w:val="00851D27"/>
    <w:rsid w:val="00866525"/>
    <w:rsid w:val="008840B4"/>
    <w:rsid w:val="00895E45"/>
    <w:rsid w:val="00897728"/>
    <w:rsid w:val="008E0E65"/>
    <w:rsid w:val="008E359D"/>
    <w:rsid w:val="00910998"/>
    <w:rsid w:val="00912B46"/>
    <w:rsid w:val="00920A14"/>
    <w:rsid w:val="00925B10"/>
    <w:rsid w:val="00944ED1"/>
    <w:rsid w:val="0095007D"/>
    <w:rsid w:val="00953100"/>
    <w:rsid w:val="00963609"/>
    <w:rsid w:val="009642B8"/>
    <w:rsid w:val="00966597"/>
    <w:rsid w:val="0097058D"/>
    <w:rsid w:val="009A779B"/>
    <w:rsid w:val="009F0AB6"/>
    <w:rsid w:val="009F2C37"/>
    <w:rsid w:val="00A33BFA"/>
    <w:rsid w:val="00A50087"/>
    <w:rsid w:val="00A60142"/>
    <w:rsid w:val="00A673FC"/>
    <w:rsid w:val="00A74921"/>
    <w:rsid w:val="00A971F6"/>
    <w:rsid w:val="00AB556C"/>
    <w:rsid w:val="00B45254"/>
    <w:rsid w:val="00B55C27"/>
    <w:rsid w:val="00B60672"/>
    <w:rsid w:val="00B75C06"/>
    <w:rsid w:val="00BA70DF"/>
    <w:rsid w:val="00BC18AA"/>
    <w:rsid w:val="00BC748D"/>
    <w:rsid w:val="00BF2E7B"/>
    <w:rsid w:val="00C21D48"/>
    <w:rsid w:val="00C42B4E"/>
    <w:rsid w:val="00C436F5"/>
    <w:rsid w:val="00C51C80"/>
    <w:rsid w:val="00C73A97"/>
    <w:rsid w:val="00C8610F"/>
    <w:rsid w:val="00C95212"/>
    <w:rsid w:val="00CE495D"/>
    <w:rsid w:val="00D32AD3"/>
    <w:rsid w:val="00D60C2A"/>
    <w:rsid w:val="00D915AB"/>
    <w:rsid w:val="00DB6BE0"/>
    <w:rsid w:val="00DC3BEE"/>
    <w:rsid w:val="00DE0F41"/>
    <w:rsid w:val="00DF0D4B"/>
    <w:rsid w:val="00E135A0"/>
    <w:rsid w:val="00E1CFBD"/>
    <w:rsid w:val="00E31E67"/>
    <w:rsid w:val="00E61AA1"/>
    <w:rsid w:val="00E63AEB"/>
    <w:rsid w:val="00E965F8"/>
    <w:rsid w:val="00EA1A37"/>
    <w:rsid w:val="00EB1338"/>
    <w:rsid w:val="00EB34C1"/>
    <w:rsid w:val="00EC3706"/>
    <w:rsid w:val="00ED1A95"/>
    <w:rsid w:val="00F030B8"/>
    <w:rsid w:val="00F042EB"/>
    <w:rsid w:val="00F40E7E"/>
    <w:rsid w:val="00F44462"/>
    <w:rsid w:val="00F44D7C"/>
    <w:rsid w:val="00F46E48"/>
    <w:rsid w:val="00F61F23"/>
    <w:rsid w:val="00F70439"/>
    <w:rsid w:val="00F74F22"/>
    <w:rsid w:val="00FAA16F"/>
    <w:rsid w:val="00FC6809"/>
    <w:rsid w:val="00FC7E02"/>
    <w:rsid w:val="0551478D"/>
    <w:rsid w:val="06299B5D"/>
    <w:rsid w:val="074E7D16"/>
    <w:rsid w:val="0A7FEA0B"/>
    <w:rsid w:val="0BEC4B3B"/>
    <w:rsid w:val="0D5CDAA3"/>
    <w:rsid w:val="0D63DA3C"/>
    <w:rsid w:val="0DB10CA8"/>
    <w:rsid w:val="0E14939D"/>
    <w:rsid w:val="105D0FFD"/>
    <w:rsid w:val="111939BF"/>
    <w:rsid w:val="179E3CA2"/>
    <w:rsid w:val="1AEA9B52"/>
    <w:rsid w:val="1C30D3B3"/>
    <w:rsid w:val="1CDBCE9A"/>
    <w:rsid w:val="1E2229B5"/>
    <w:rsid w:val="1F27612C"/>
    <w:rsid w:val="2037D2C2"/>
    <w:rsid w:val="24322DC2"/>
    <w:rsid w:val="2B5F6DF9"/>
    <w:rsid w:val="2C7CEB27"/>
    <w:rsid w:val="329025B1"/>
    <w:rsid w:val="33D1E1AF"/>
    <w:rsid w:val="343BCE7E"/>
    <w:rsid w:val="3847B300"/>
    <w:rsid w:val="3856503C"/>
    <w:rsid w:val="38D1E7D1"/>
    <w:rsid w:val="3A8B3C7D"/>
    <w:rsid w:val="3AC4D1A3"/>
    <w:rsid w:val="3D7CC766"/>
    <w:rsid w:val="3DBD6C0E"/>
    <w:rsid w:val="41221F2D"/>
    <w:rsid w:val="4545B53B"/>
    <w:rsid w:val="460180C2"/>
    <w:rsid w:val="46341B59"/>
    <w:rsid w:val="47956EC7"/>
    <w:rsid w:val="48059702"/>
    <w:rsid w:val="4B0BF3D6"/>
    <w:rsid w:val="4BC8D222"/>
    <w:rsid w:val="4C0A3073"/>
    <w:rsid w:val="4C32CBE6"/>
    <w:rsid w:val="4F0D4482"/>
    <w:rsid w:val="4F7D204E"/>
    <w:rsid w:val="4F9C9275"/>
    <w:rsid w:val="50BED090"/>
    <w:rsid w:val="513B2907"/>
    <w:rsid w:val="521031C8"/>
    <w:rsid w:val="5674DEC5"/>
    <w:rsid w:val="59073160"/>
    <w:rsid w:val="5A57F508"/>
    <w:rsid w:val="5E399B78"/>
    <w:rsid w:val="5E6D207E"/>
    <w:rsid w:val="606C8F1B"/>
    <w:rsid w:val="64871287"/>
    <w:rsid w:val="682D5EB5"/>
    <w:rsid w:val="6AC4566F"/>
    <w:rsid w:val="6B3A88B7"/>
    <w:rsid w:val="6B6AC32B"/>
    <w:rsid w:val="6E1BCED1"/>
    <w:rsid w:val="717FD743"/>
    <w:rsid w:val="774BE40D"/>
    <w:rsid w:val="7D41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35DEB9"/>
  <w15:chartTrackingRefBased/>
  <w15:docId w15:val="{C75F2216-ED1D-4206-AB97-BDAE2565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60C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0C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0C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C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0C2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C2A"/>
    <w:rPr>
      <w:rFonts w:ascii="Segoe UI" w:hAnsi="Segoe UI" w:cs="Segoe UI"/>
      <w:sz w:val="18"/>
      <w:szCs w:val="18"/>
    </w:rPr>
  </w:style>
  <w:style w:type="paragraph" w:customStyle="1" w:styleId="InviasNormal">
    <w:name w:val="Invias Normal"/>
    <w:basedOn w:val="Normal"/>
    <w:link w:val="InviasNormalCar"/>
    <w:qFormat/>
    <w:rsid w:val="002B36E3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2B36E3"/>
    <w:rPr>
      <w:rFonts w:ascii="Arial" w:eastAsia="Times New Roman" w:hAnsi="Arial" w:cs="Arial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6522CE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6522CE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52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2CE"/>
  </w:style>
  <w:style w:type="table" w:customStyle="1" w:styleId="Cuadrculadetablaclara1">
    <w:name w:val="Cuadrícula de tabla clara1"/>
    <w:basedOn w:val="Tablanormal"/>
    <w:next w:val="Tablaconcuadrculaclara"/>
    <w:uiPriority w:val="99"/>
    <w:rsid w:val="00255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2552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2571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_tradnl"/>
    </w:rPr>
  </w:style>
  <w:style w:type="character" w:customStyle="1" w:styleId="normaltextrun">
    <w:name w:val="normaltextrun"/>
    <w:basedOn w:val="Fuentedeprrafopredeter"/>
    <w:rsid w:val="00370943"/>
  </w:style>
  <w:style w:type="character" w:customStyle="1" w:styleId="eop">
    <w:name w:val="eop"/>
    <w:basedOn w:val="Fuentedeprrafopredeter"/>
    <w:rsid w:val="003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D2FAD-0C1C-B146-A3AC-5BC2CA296F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AC8750-90A3-4263-9266-A080D5CE76C8}">
  <ds:schemaRefs>
    <ds:schemaRef ds:uri="http://purl.org/dc/terms/"/>
    <ds:schemaRef ds:uri="http://purl.org/dc/dcmitype/"/>
    <ds:schemaRef ds:uri="a6cb9e4b-f1d1-4245-83ec-6cad768d538a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9d85dbaf-23eb-4e57-a637-93dcacc8b1a1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F1A6E2-FDC1-4837-8EB1-47C90F8F3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0554A1-F65F-412F-B286-A444674D3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1125</Words>
  <Characters>6189</Characters>
  <Application>Microsoft Office Word</Application>
  <DocSecurity>0</DocSecurity>
  <Lines>51</Lines>
  <Paragraphs>14</Paragraphs>
  <ScaleCrop>false</ScaleCrop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Adriana</cp:lastModifiedBy>
  <cp:revision>8</cp:revision>
  <cp:lastPrinted>2021-07-12T16:41:00Z</cp:lastPrinted>
  <dcterms:created xsi:type="dcterms:W3CDTF">2022-08-02T16:11:00Z</dcterms:created>
  <dcterms:modified xsi:type="dcterms:W3CDTF">2025-12-16T19:22:00Z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