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0DD8D" w14:textId="069CE5D5" w:rsidR="00CE495D" w:rsidRPr="002F2669" w:rsidRDefault="00F44462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2F2669">
        <w:rPr>
          <w:rFonts w:cs="Arial"/>
          <w:b/>
          <w:sz w:val="20"/>
          <w:szCs w:val="20"/>
          <w:highlight w:val="lightGray"/>
        </w:rPr>
        <w:t>[</w:t>
      </w:r>
      <w:r w:rsidR="00CE495D" w:rsidRPr="002F2669">
        <w:rPr>
          <w:rFonts w:cs="Arial"/>
          <w:b/>
          <w:sz w:val="20"/>
          <w:szCs w:val="20"/>
          <w:highlight w:val="lightGray"/>
        </w:rPr>
        <w:t xml:space="preserve">Número del </w:t>
      </w:r>
      <w:r w:rsidR="00DC3BEE">
        <w:rPr>
          <w:rFonts w:cs="Arial"/>
          <w:b/>
          <w:sz w:val="20"/>
          <w:szCs w:val="20"/>
          <w:highlight w:val="lightGray"/>
        </w:rPr>
        <w:t>P</w:t>
      </w:r>
      <w:r w:rsidR="00CE495D" w:rsidRPr="002F2669">
        <w:rPr>
          <w:rFonts w:cs="Arial"/>
          <w:b/>
          <w:sz w:val="20"/>
          <w:szCs w:val="20"/>
          <w:highlight w:val="lightGray"/>
        </w:rPr>
        <w:t xml:space="preserve">roceso de </w:t>
      </w:r>
      <w:r w:rsidR="00DC3BEE">
        <w:rPr>
          <w:rFonts w:cs="Arial"/>
          <w:b/>
          <w:sz w:val="20"/>
          <w:szCs w:val="20"/>
          <w:highlight w:val="lightGray"/>
        </w:rPr>
        <w:t>C</w:t>
      </w:r>
      <w:r w:rsidR="00CE495D" w:rsidRPr="002F2669">
        <w:rPr>
          <w:rFonts w:cs="Arial"/>
          <w:b/>
          <w:sz w:val="20"/>
          <w:szCs w:val="20"/>
          <w:highlight w:val="lightGray"/>
        </w:rPr>
        <w:t>ontratación]</w:t>
      </w:r>
      <w:r w:rsidR="00CE495D" w:rsidRPr="002F2669">
        <w:rPr>
          <w:rFonts w:cs="Arial"/>
          <w:b/>
          <w:sz w:val="20"/>
          <w:szCs w:val="20"/>
        </w:rPr>
        <w:t xml:space="preserve"> </w:t>
      </w:r>
    </w:p>
    <w:p w14:paraId="18C01A54" w14:textId="7DAFD85A" w:rsidR="00CE495D" w:rsidRPr="002F2669" w:rsidRDefault="00CE495D" w:rsidP="00CE495D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772D4C14" w14:textId="6E85CDDB" w:rsidR="009642B8" w:rsidRDefault="009642B8" w:rsidP="009642B8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322411">
        <w:rPr>
          <w:rFonts w:ascii="Arial" w:hAnsi="Arial" w:cs="Arial"/>
          <w:b/>
          <w:sz w:val="20"/>
          <w:szCs w:val="20"/>
          <w:lang w:val="es-ES"/>
        </w:rPr>
        <w:t>ANEXO 4 — PACTO DE TRANSPARENCIA</w:t>
      </w:r>
    </w:p>
    <w:p w14:paraId="083F2782" w14:textId="77777777" w:rsidR="006779DB" w:rsidRDefault="001C06D2" w:rsidP="006779DB">
      <w:pPr>
        <w:pStyle w:val="InviasNormal"/>
        <w:spacing w:before="0" w:after="0"/>
        <w:rPr>
          <w:sz w:val="20"/>
          <w:szCs w:val="20"/>
        </w:rPr>
      </w:pPr>
      <w:r w:rsidRPr="682D5EB5">
        <w:rPr>
          <w:sz w:val="20"/>
          <w:szCs w:val="20"/>
        </w:rPr>
        <w:t>E</w:t>
      </w:r>
      <w:r w:rsidR="0067282F" w:rsidRPr="682D5EB5">
        <w:rPr>
          <w:sz w:val="20"/>
          <w:szCs w:val="20"/>
        </w:rPr>
        <w:t xml:space="preserve">ste </w:t>
      </w:r>
      <w:r w:rsidRPr="682D5EB5">
        <w:rPr>
          <w:sz w:val="20"/>
          <w:szCs w:val="20"/>
        </w:rPr>
        <w:t xml:space="preserve">documento hace parte integral de los </w:t>
      </w:r>
      <w:r w:rsidR="00556C7E" w:rsidRPr="682D5EB5">
        <w:rPr>
          <w:sz w:val="20"/>
          <w:szCs w:val="20"/>
        </w:rPr>
        <w:t>d</w:t>
      </w:r>
      <w:r w:rsidRPr="682D5EB5">
        <w:rPr>
          <w:sz w:val="20"/>
          <w:szCs w:val="20"/>
        </w:rPr>
        <w:t xml:space="preserve">ocumentos del </w:t>
      </w:r>
      <w:r w:rsidR="00556C7E" w:rsidRPr="682D5EB5">
        <w:rPr>
          <w:sz w:val="20"/>
          <w:szCs w:val="20"/>
        </w:rPr>
        <w:t>p</w:t>
      </w:r>
      <w:r w:rsidRPr="682D5EB5">
        <w:rPr>
          <w:sz w:val="20"/>
          <w:szCs w:val="20"/>
        </w:rPr>
        <w:t xml:space="preserve">roceso y con la </w:t>
      </w:r>
      <w:r w:rsidR="0019517F" w:rsidRPr="682D5EB5">
        <w:rPr>
          <w:sz w:val="20"/>
          <w:szCs w:val="20"/>
        </w:rPr>
        <w:t xml:space="preserve">firma de la </w:t>
      </w:r>
      <w:r w:rsidRPr="682D5EB5">
        <w:rPr>
          <w:sz w:val="20"/>
          <w:szCs w:val="20"/>
        </w:rPr>
        <w:t xml:space="preserve">carta de presentación de la propuesta el </w:t>
      </w:r>
      <w:r w:rsidR="00953100">
        <w:rPr>
          <w:sz w:val="20"/>
          <w:szCs w:val="20"/>
        </w:rPr>
        <w:t>P</w:t>
      </w:r>
      <w:r w:rsidRPr="682D5EB5">
        <w:rPr>
          <w:sz w:val="20"/>
          <w:szCs w:val="20"/>
        </w:rPr>
        <w:t xml:space="preserve">roponente se compromete a: </w:t>
      </w:r>
    </w:p>
    <w:p w14:paraId="4DCE86CD" w14:textId="244BBA84" w:rsidR="006779DB" w:rsidRPr="006779DB" w:rsidRDefault="006779DB" w:rsidP="006779DB">
      <w:pPr>
        <w:pStyle w:val="InviasNormal"/>
        <w:spacing w:before="0" w:after="0"/>
        <w:rPr>
          <w:sz w:val="20"/>
          <w:szCs w:val="20"/>
        </w:rPr>
      </w:pPr>
      <w:r w:rsidRPr="006779DB">
        <w:rPr>
          <w:sz w:val="20"/>
          <w:szCs w:val="20"/>
        </w:rPr>
        <w:t> </w:t>
      </w:r>
    </w:p>
    <w:p w14:paraId="0716470F" w14:textId="77777777" w:rsidR="006779DB" w:rsidRPr="006779DB" w:rsidRDefault="006779DB" w:rsidP="006779DB">
      <w:pPr>
        <w:pStyle w:val="InviasNormal"/>
        <w:numPr>
          <w:ilvl w:val="0"/>
          <w:numId w:val="2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Cumplir estrictamente la Ley aplicable. </w:t>
      </w:r>
    </w:p>
    <w:p w14:paraId="7CB0C317" w14:textId="77777777" w:rsidR="006779DB" w:rsidRPr="006779DB" w:rsidRDefault="006779DB" w:rsidP="006779DB">
      <w:pPr>
        <w:pStyle w:val="InviasNormal"/>
        <w:numPr>
          <w:ilvl w:val="0"/>
          <w:numId w:val="3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Interpretar de buena fe las normas aplicables a los procesos de contratación de manera que siempre produzcan los efectos buscados por las mismas. </w:t>
      </w:r>
    </w:p>
    <w:p w14:paraId="243955D9" w14:textId="77777777" w:rsidR="006779DB" w:rsidRPr="006779DB" w:rsidRDefault="006779DB" w:rsidP="006779DB">
      <w:pPr>
        <w:pStyle w:val="InviasNormal"/>
        <w:numPr>
          <w:ilvl w:val="0"/>
          <w:numId w:val="4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No incurrir en faltas a la verdad o adulteración en los documentos o requisitos exigidos en el proceso de contratación. </w:t>
      </w:r>
    </w:p>
    <w:p w14:paraId="469F2F7D" w14:textId="77777777" w:rsidR="006779DB" w:rsidRPr="006779DB" w:rsidRDefault="006779DB" w:rsidP="006779DB">
      <w:pPr>
        <w:pStyle w:val="InviasNormal"/>
        <w:numPr>
          <w:ilvl w:val="0"/>
          <w:numId w:val="5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Igualmente se acepta que, durante la evaluación de las propuestas del proceso de contratación, primen los aspectos de fondo por encima de la forma, buscando siempre favorecer la libre competencia. </w:t>
      </w:r>
    </w:p>
    <w:p w14:paraId="63ED9717" w14:textId="77777777" w:rsidR="006779DB" w:rsidRPr="006779DB" w:rsidRDefault="006779DB" w:rsidP="006779DB">
      <w:pPr>
        <w:pStyle w:val="InviasNormal"/>
        <w:numPr>
          <w:ilvl w:val="0"/>
          <w:numId w:val="6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Hacer un estudio completo del proyecto y de los documentos del proceso de contratación, así como realizar estudios y análisis propios, bajo mi 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me permita participar en el Proceso de Contratación y en caso de resultar adjudicatario me permita ejecutar todas las obligaciones contenidas en el Contrato, así como asumir los riesgos a mi cargo asociados a la ejecución de este.  </w:t>
      </w:r>
    </w:p>
    <w:p w14:paraId="2CCA2E8A" w14:textId="77777777" w:rsidR="006779DB" w:rsidRPr="006779DB" w:rsidRDefault="006779DB" w:rsidP="006779DB">
      <w:pPr>
        <w:pStyle w:val="InviasNormal"/>
        <w:numPr>
          <w:ilvl w:val="0"/>
          <w:numId w:val="7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Respetar el régimen de libre competencia económica, lo que implica no hacer acuerdos o arreglos previos, concomitantes o posteriores al Proceso de contratación con los encargados de planear el Proceso para tratar de conocer, influenciar o manipular información del proyecto, en favor propio o de un tercero, con el fin de direccionar el Proceso de Contratación y/</w:t>
      </w:r>
      <w:proofErr w:type="spellStart"/>
      <w:r w:rsidRPr="006779DB">
        <w:rPr>
          <w:sz w:val="20"/>
          <w:szCs w:val="20"/>
        </w:rPr>
        <w:t>o</w:t>
      </w:r>
      <w:proofErr w:type="spellEnd"/>
      <w:r w:rsidRPr="006779DB">
        <w:rPr>
          <w:sz w:val="20"/>
          <w:szCs w:val="20"/>
        </w:rPr>
        <w:t xml:space="preserve"> obtener ventajas al presentar la respectiva propuesta.  </w:t>
      </w:r>
    </w:p>
    <w:p w14:paraId="63682E29" w14:textId="77777777" w:rsidR="006779DB" w:rsidRPr="006779DB" w:rsidRDefault="006779DB" w:rsidP="006779DB">
      <w:pPr>
        <w:pStyle w:val="InviasNormal"/>
        <w:numPr>
          <w:ilvl w:val="0"/>
          <w:numId w:val="8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Respetar el régimen de libre competencia, lo que implica no realizar acuerdos o arreglos que tengan por objeto la colusión en el proceso de contratación o que tengan como efecto la distribución de adjudicaciones de contratos, distribución de concursos o fijación de términos de las propuestas. En general, no hacer acuerdos con el fin influenciar o manipular los resultados de la adjudicación.  </w:t>
      </w:r>
    </w:p>
    <w:p w14:paraId="2EBFC66B" w14:textId="77777777" w:rsidR="006779DB" w:rsidRPr="006779DB" w:rsidRDefault="006779DB" w:rsidP="006779DB">
      <w:pPr>
        <w:pStyle w:val="InviasNormal"/>
        <w:numPr>
          <w:ilvl w:val="0"/>
          <w:numId w:val="9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Enviar por escrito a la entidad todas las preguntas o inquietudes que surjan durante el proceso de contratación y no hacerlo de manera oral por ningún medio, salvo que se realicen dentro de las audiencias públicas.  </w:t>
      </w:r>
    </w:p>
    <w:p w14:paraId="0E2BC374" w14:textId="77777777" w:rsidR="006779DB" w:rsidRPr="006779DB" w:rsidRDefault="006779DB" w:rsidP="006779DB">
      <w:pPr>
        <w:pStyle w:val="InviasNormal"/>
        <w:numPr>
          <w:ilvl w:val="0"/>
          <w:numId w:val="10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Actuar con lealtad hacia los demás proponentes, así como frente a la entidad y abstenernos de utilizar herramientas para dilatar o sabotear el proceso de contratación. Igualmente, las observaciones al proceso de contratación o a las propuestas de los otros interesados, serán presentadas oportunamente, en los plazos y términos fijados estrictamente en las reglas de la selección. </w:t>
      </w:r>
    </w:p>
    <w:p w14:paraId="3FF5DEAE" w14:textId="77777777" w:rsidR="006779DB" w:rsidRPr="006779DB" w:rsidRDefault="006779DB" w:rsidP="006779DB">
      <w:pPr>
        <w:pStyle w:val="InviasNormal"/>
        <w:numPr>
          <w:ilvl w:val="0"/>
          <w:numId w:val="11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 xml:space="preserve">Abstenernos de hacer manifestaciones orales o escritas en contra de los demás proponentes y sus propuestas sin contar con evidencia, material probatorio o indicios sólidos, que razonablemente permitan considerar que existe un acto irregular, de competencia desleal o </w:t>
      </w:r>
      <w:r w:rsidRPr="006779DB">
        <w:rPr>
          <w:sz w:val="20"/>
          <w:szCs w:val="20"/>
        </w:rPr>
        <w:lastRenderedPageBreak/>
        <w:t>de corrupción por parte de ellos. En caso de tener las pruebas, material probatorio o indicios, estos se dejarán a inmediata disposición de la Entidad para corroborar tales afirmaciones. </w:t>
      </w:r>
    </w:p>
    <w:p w14:paraId="566C9320" w14:textId="77777777" w:rsidR="006779DB" w:rsidRPr="006779DB" w:rsidRDefault="006779DB" w:rsidP="006779DB">
      <w:pPr>
        <w:pStyle w:val="InviasNormal"/>
        <w:numPr>
          <w:ilvl w:val="0"/>
          <w:numId w:val="12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No utilizar en la etapa de verificación y evaluación de las propuestas, argumentos carentes de sustento probatorio para efectos de buscar la descalificación de competidores o la dilación del Proceso de selección. </w:t>
      </w:r>
    </w:p>
    <w:p w14:paraId="1E550B44" w14:textId="77777777" w:rsidR="006779DB" w:rsidRPr="006779DB" w:rsidRDefault="006779DB" w:rsidP="006779DB">
      <w:pPr>
        <w:pStyle w:val="InviasNormal"/>
        <w:numPr>
          <w:ilvl w:val="0"/>
          <w:numId w:val="13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En las audiencias guardar compostura, no levantar la voz y hacer uso de la palabra únicamente cuando sea concedida y por el tiempo que sea concedida; y acatar las decisiones de la entidad. En caso de desacuerdo interponer los recursos o acciones que se consideren pertinentes en los términos de la Ley Aplicable. </w:t>
      </w:r>
    </w:p>
    <w:p w14:paraId="3F9E04F9" w14:textId="77777777" w:rsidR="006779DB" w:rsidRPr="006779DB" w:rsidRDefault="006779DB" w:rsidP="006779DB">
      <w:pPr>
        <w:pStyle w:val="InviasNormal"/>
        <w:numPr>
          <w:ilvl w:val="0"/>
          <w:numId w:val="14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En las audiencias, abstenernos de proferir juicios de valor contra personas naturales o jurídicas, ni referirnos a asuntos personales de otros proponentes. Por lo tanto, en las audiencias solamente debatiremos asuntos relacionados con el proceso de contratación </w:t>
      </w:r>
    </w:p>
    <w:p w14:paraId="2C31930F" w14:textId="77777777" w:rsidR="006779DB" w:rsidRPr="006779DB" w:rsidRDefault="006779DB" w:rsidP="006779DB">
      <w:pPr>
        <w:pStyle w:val="InviasNormal"/>
        <w:numPr>
          <w:ilvl w:val="0"/>
          <w:numId w:val="15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Solicitar o remitir a la Entidad, o a sus funcionarios y contratistas, cualquier información utilizando solamente los procesos y canales previstos en el Proceso de Contratación.  </w:t>
      </w:r>
    </w:p>
    <w:p w14:paraId="04E36EAF" w14:textId="77777777" w:rsidR="006779DB" w:rsidRPr="006779DB" w:rsidRDefault="006779DB" w:rsidP="006779DB">
      <w:pPr>
        <w:pStyle w:val="InviasNormal"/>
        <w:numPr>
          <w:ilvl w:val="0"/>
          <w:numId w:val="16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No ofrecer trabajo, contratos o algún tipo de beneficio económico o de cualquier otra naturaleza a ningún funcionario público, contratista o estructurador, vinculado a la entidad ni a sus familiares en primer grado de consanguinidad, segundo de afinidad o primero civil, a partir de la adjudicación o con ocasión de la misma, y hasta dos (2) años siguientes a la suscripción del Contrato, sin perjuicio del régimen de conflictos de intereses y de inhabilidades e incompatibilidades previsto en la Constitución y en la Ley. </w:t>
      </w:r>
    </w:p>
    <w:p w14:paraId="2419E6F3" w14:textId="77777777" w:rsidR="006779DB" w:rsidRPr="006779DB" w:rsidRDefault="006779DB" w:rsidP="006779DB">
      <w:pPr>
        <w:pStyle w:val="InviasNormal"/>
        <w:numPr>
          <w:ilvl w:val="0"/>
          <w:numId w:val="17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Exigir a nuestros empleados, proveedores y subcontratistas relacionados con el proyecto, suscribir un pacto ético de conducta que garantice la probidad y transparencia de las actuaciones de todos los involucrados en la preparación de la propuesta y en la ejecución del contrato. </w:t>
      </w:r>
    </w:p>
    <w:p w14:paraId="10BDB4AC" w14:textId="77777777" w:rsidR="006779DB" w:rsidRPr="006779DB" w:rsidRDefault="006779DB" w:rsidP="006779DB">
      <w:pPr>
        <w:pStyle w:val="InviasNormal"/>
        <w:numPr>
          <w:ilvl w:val="0"/>
          <w:numId w:val="18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No ofrecer gratificaciones o atenciones en dinero o en especie, ni financiar, patrocinar, auspiciar o promover directa o indirectamente fiestas, recepciones, homenajes o cualquier tipo de atenciones sociales a funcionarios públicos o contratistas del Estado, durante el Proceso de Contratación ni durante la ejecución o liquidación del contrato. </w:t>
      </w:r>
    </w:p>
    <w:p w14:paraId="58C8ED65" w14:textId="77777777" w:rsidR="006779DB" w:rsidRPr="006779DB" w:rsidRDefault="006779DB" w:rsidP="006779DB">
      <w:pPr>
        <w:pStyle w:val="InviasNormal"/>
        <w:numPr>
          <w:ilvl w:val="0"/>
          <w:numId w:val="19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No contratar, ni ofrecer dádivas, regalos o gratificaciones a personas con alta capacidad de influencia política o mediática, con el objeto de obtener citas o influir o presionar las decisiones que la Entidad tome respecto de Procesos de contratación estatal, bien sea en su adjudicación, supervisión o terminación.  </w:t>
      </w:r>
    </w:p>
    <w:p w14:paraId="2F481D66" w14:textId="77777777" w:rsidR="006779DB" w:rsidRPr="006779DB" w:rsidRDefault="006779DB" w:rsidP="006779DB">
      <w:pPr>
        <w:pStyle w:val="InviasNormal"/>
        <w:numPr>
          <w:ilvl w:val="0"/>
          <w:numId w:val="20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La Entidad siempre se manifestará sobre las inquietudes relacionadas con el Proceso de selección por los canales definidos en los documentos del Proceso.  </w:t>
      </w:r>
    </w:p>
    <w:p w14:paraId="7C9CA67F" w14:textId="77777777" w:rsidR="006779DB" w:rsidRPr="006779DB" w:rsidRDefault="006779DB" w:rsidP="006779DB">
      <w:pPr>
        <w:pStyle w:val="InviasNormal"/>
        <w:numPr>
          <w:ilvl w:val="0"/>
          <w:numId w:val="21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No contratar ni ofrecer dádivas, regalos, gratificaciones, contratos o cualquier tipo de beneficio económico o de cualquier naturaleza, a servidores de la Entidad o sus asesores, o del equipo estructurador, con el fin de tener asesoramiento o acceso a información privilegiada, relacionada con el Proceso de selección.  </w:t>
      </w:r>
    </w:p>
    <w:p w14:paraId="20AC4B2D" w14:textId="77777777" w:rsidR="006779DB" w:rsidRPr="006779DB" w:rsidRDefault="006779DB" w:rsidP="006779DB">
      <w:pPr>
        <w:pStyle w:val="InviasNormal"/>
        <w:numPr>
          <w:ilvl w:val="0"/>
          <w:numId w:val="22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 xml:space="preserve">Dar conocimiento a la entidad, a la Secretaría de Transparencia del Departamento Administrativo de la Presidencia de la República y a las autoridades competentes en caso de presentarse alguna queja o denuncia sobre la ocurrencia de un acto de corrupción </w:t>
      </w:r>
      <w:r w:rsidRPr="006779DB">
        <w:rPr>
          <w:sz w:val="20"/>
          <w:szCs w:val="20"/>
        </w:rPr>
        <w:lastRenderedPageBreak/>
        <w:t>durante el Proceso de Contratación o con cargo al Contrato, y del conocimiento que tenga sobre posibles pagos o beneficios ofrecidos u otorgados.  </w:t>
      </w:r>
    </w:p>
    <w:p w14:paraId="0CCCCCB3" w14:textId="77777777" w:rsidR="006779DB" w:rsidRPr="006779DB" w:rsidRDefault="006779DB" w:rsidP="006779DB">
      <w:pPr>
        <w:pStyle w:val="InviasNormal"/>
        <w:numPr>
          <w:ilvl w:val="0"/>
          <w:numId w:val="23"/>
        </w:numPr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Denunciar de manera inmediata ante las autoridades competentes, con copia a la Secretaría de Transparencia del Departamento Administrativo de la Presidencia de la República, cualquier solicitud, ofrecimiento, favor, dádiva, prerrogativa, recompensa, gratificación o atención social, efectuada por Proponentes o cualquiera de sus empleados, administradores, consultores o contratistas, a funcionarios públicos o a sus asesores que estén directa o indirectamente involucrados en la estructuración, manejo y decisiones del Proceso de selección, de manera previa, concomitante o posterior al mismo, que tengan la intención de inducir o direccionar alguna decisión relacionada con la adjudicación. </w:t>
      </w:r>
    </w:p>
    <w:p w14:paraId="3FC74D9F" w14:textId="0755B299" w:rsidR="00B45254" w:rsidRPr="006779DB" w:rsidRDefault="006779DB" w:rsidP="006779DB">
      <w:pPr>
        <w:pStyle w:val="InviasNormal"/>
        <w:outlineLvl w:val="0"/>
        <w:rPr>
          <w:sz w:val="20"/>
          <w:szCs w:val="20"/>
        </w:rPr>
      </w:pPr>
      <w:r w:rsidRPr="006779DB">
        <w:rPr>
          <w:sz w:val="20"/>
          <w:szCs w:val="20"/>
        </w:rPr>
        <w:t> </w:t>
      </w:r>
    </w:p>
    <w:sectPr w:rsidR="00B45254" w:rsidRPr="006779DB" w:rsidSect="00920A14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7E6D4" w14:textId="77777777" w:rsidR="002E2B2D" w:rsidRDefault="002E2B2D" w:rsidP="006522CE">
      <w:pPr>
        <w:spacing w:after="0" w:line="240" w:lineRule="auto"/>
      </w:pPr>
      <w:r>
        <w:separator/>
      </w:r>
    </w:p>
  </w:endnote>
  <w:endnote w:type="continuationSeparator" w:id="0">
    <w:p w14:paraId="25BD6011" w14:textId="77777777" w:rsidR="002E2B2D" w:rsidRDefault="002E2B2D" w:rsidP="006522CE">
      <w:pPr>
        <w:spacing w:after="0" w:line="240" w:lineRule="auto"/>
      </w:pPr>
      <w:r>
        <w:continuationSeparator/>
      </w:r>
    </w:p>
  </w:endnote>
  <w:endnote w:type="continuationNotice" w:id="1">
    <w:p w14:paraId="452CB4BF" w14:textId="77777777" w:rsidR="002E2B2D" w:rsidRDefault="002E2B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82114C" w:rsidRPr="0082114C" w14:paraId="0CA9DD3D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667E1DD3" w14:textId="77777777" w:rsidR="00963609" w:rsidRPr="0082114C" w:rsidRDefault="0096360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0F4B1114" w14:textId="1EA59CCF" w:rsidR="00963609" w:rsidRPr="0082114C" w:rsidRDefault="00815D7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15D79">
            <w:rPr>
              <w:rFonts w:ascii="Arial" w:hAnsi="Arial" w:cs="Arial"/>
              <w:sz w:val="16"/>
              <w:szCs w:val="16"/>
              <w:shd w:val="clear" w:color="auto" w:fill="FFFFFF"/>
            </w:rPr>
            <w:t>CCE-EICP-IDI-30</w:t>
          </w:r>
        </w:p>
      </w:tc>
      <w:tc>
        <w:tcPr>
          <w:tcW w:w="1250" w:type="pct"/>
          <w:shd w:val="clear" w:color="auto" w:fill="auto"/>
          <w:vAlign w:val="center"/>
        </w:tcPr>
        <w:p w14:paraId="4DDAF58C" w14:textId="77777777" w:rsidR="00963609" w:rsidRPr="0082114C" w:rsidRDefault="00963609" w:rsidP="0096360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640AC80F" w14:textId="042D753C" w:rsidR="00963609" w:rsidRPr="0082114C" w:rsidRDefault="005351B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0ECF710E" w14:textId="77777777" w:rsidR="00963609" w:rsidRDefault="009636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4B8EE" w14:textId="77777777" w:rsidR="002E2B2D" w:rsidRDefault="002E2B2D" w:rsidP="006522CE">
      <w:pPr>
        <w:spacing w:after="0" w:line="240" w:lineRule="auto"/>
      </w:pPr>
      <w:r>
        <w:separator/>
      </w:r>
    </w:p>
  </w:footnote>
  <w:footnote w:type="continuationSeparator" w:id="0">
    <w:p w14:paraId="744360EF" w14:textId="77777777" w:rsidR="002E2B2D" w:rsidRDefault="002E2B2D" w:rsidP="006522CE">
      <w:pPr>
        <w:spacing w:after="0" w:line="240" w:lineRule="auto"/>
      </w:pPr>
      <w:r>
        <w:continuationSeparator/>
      </w:r>
    </w:p>
  </w:footnote>
  <w:footnote w:type="continuationNotice" w:id="1">
    <w:p w14:paraId="5F294739" w14:textId="77777777" w:rsidR="002E2B2D" w:rsidRDefault="002E2B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8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9"/>
      <w:gridCol w:w="4667"/>
      <w:gridCol w:w="930"/>
      <w:gridCol w:w="1981"/>
    </w:tblGrid>
    <w:tr w:rsidR="002552BA" w:rsidRPr="0082114C" w14:paraId="63BDAFE0" w14:textId="77777777" w:rsidTr="00F44462">
      <w:trPr>
        <w:trHeight w:val="124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227BAD3" w14:textId="77777777" w:rsidR="002552BA" w:rsidRPr="0082114C" w:rsidRDefault="002552BA" w:rsidP="00CE495D">
          <w:pPr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82114C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ANEXO 4— PACTO DE TRANSPARENCIA</w:t>
          </w:r>
        </w:p>
        <w:p w14:paraId="5A82B745" w14:textId="4427C57D" w:rsidR="002552BA" w:rsidRPr="0082114C" w:rsidRDefault="00C42B4E" w:rsidP="00F44462">
          <w:pPr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CONSULTORÍA DE</w:t>
          </w:r>
          <w:r w:rsidR="00722159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 ESTUDIOS DE INGENIERÍA DE</w:t>
          </w:r>
          <w:r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 INFRAESTRUCTURA DE TRANSPORTE</w:t>
          </w:r>
          <w:r w:rsidR="005351B9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 (V2)</w:t>
          </w:r>
        </w:p>
      </w:tc>
    </w:tr>
    <w:tr w:rsidR="0082114C" w:rsidRPr="0082114C" w14:paraId="179B289D" w14:textId="77777777" w:rsidTr="00F44462">
      <w:trPr>
        <w:trHeight w:val="198"/>
        <w:jc w:val="center"/>
      </w:trPr>
      <w:tc>
        <w:tcPr>
          <w:tcW w:w="598" w:type="pct"/>
          <w:shd w:val="clear" w:color="auto" w:fill="auto"/>
          <w:vAlign w:val="center"/>
        </w:tcPr>
        <w:p w14:paraId="7F110E18" w14:textId="77777777" w:rsidR="002552BA" w:rsidRPr="0082114C" w:rsidRDefault="002552BA" w:rsidP="002552B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4C56BA3C" w14:textId="674E049C" w:rsidR="002552BA" w:rsidRPr="00815D79" w:rsidRDefault="00815D79" w:rsidP="00F44462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44ED1">
            <w:rPr>
              <w:rFonts w:ascii="Arial" w:hAnsi="Arial" w:cs="Arial"/>
              <w:sz w:val="16"/>
              <w:szCs w:val="16"/>
              <w:shd w:val="clear" w:color="auto" w:fill="FFFFFF"/>
            </w:rPr>
            <w:t>CCE-EICP-IDI-30</w:t>
          </w:r>
        </w:p>
      </w:tc>
      <w:tc>
        <w:tcPr>
          <w:tcW w:w="540" w:type="pct"/>
          <w:shd w:val="clear" w:color="auto" w:fill="auto"/>
          <w:vAlign w:val="center"/>
        </w:tcPr>
        <w:p w14:paraId="36337207" w14:textId="77777777" w:rsidR="002552BA" w:rsidRPr="0082114C" w:rsidRDefault="002552BA" w:rsidP="00F44462">
          <w:pPr>
            <w:spacing w:after="4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EAA5566" w14:textId="77777777" w:rsidR="002552BA" w:rsidRPr="0082114C" w:rsidRDefault="002552BA" w:rsidP="00F44462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552BA" w:rsidRPr="0082114C" w14:paraId="17562452" w14:textId="77777777" w:rsidTr="00F44462">
      <w:trPr>
        <w:trHeight w:val="62"/>
        <w:jc w:val="center"/>
      </w:trPr>
      <w:tc>
        <w:tcPr>
          <w:tcW w:w="598" w:type="pct"/>
          <w:shd w:val="clear" w:color="auto" w:fill="auto"/>
          <w:vAlign w:val="center"/>
        </w:tcPr>
        <w:p w14:paraId="3671BA92" w14:textId="77777777" w:rsidR="002552BA" w:rsidRPr="0082114C" w:rsidRDefault="002552BA" w:rsidP="002552B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2" w:type="pct"/>
          <w:gridSpan w:val="3"/>
          <w:shd w:val="clear" w:color="auto" w:fill="auto"/>
          <w:vAlign w:val="center"/>
        </w:tcPr>
        <w:p w14:paraId="440F3AF8" w14:textId="02B0FBE6" w:rsidR="002552BA" w:rsidRPr="0082114C" w:rsidRDefault="005351B9" w:rsidP="00F44462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203A3043" w14:textId="4CABA4AD" w:rsidR="006522CE" w:rsidRPr="0082114C" w:rsidRDefault="006522CE" w:rsidP="00F44462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E0202"/>
    <w:multiLevelType w:val="multilevel"/>
    <w:tmpl w:val="54EEBDDA"/>
    <w:lvl w:ilvl="0">
      <w:start w:val="1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CE325C"/>
    <w:multiLevelType w:val="multilevel"/>
    <w:tmpl w:val="78BAF05A"/>
    <w:lvl w:ilvl="0">
      <w:start w:val="1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5A4602"/>
    <w:multiLevelType w:val="multilevel"/>
    <w:tmpl w:val="0B9CA0B0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5A5FA9"/>
    <w:multiLevelType w:val="multilevel"/>
    <w:tmpl w:val="2AB273C8"/>
    <w:lvl w:ilvl="0">
      <w:start w:val="2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497CE6"/>
    <w:multiLevelType w:val="multilevel"/>
    <w:tmpl w:val="CFEE73AC"/>
    <w:lvl w:ilvl="0">
      <w:start w:val="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4D5A26"/>
    <w:multiLevelType w:val="multilevel"/>
    <w:tmpl w:val="4A24DF62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2B6A98"/>
    <w:multiLevelType w:val="multilevel"/>
    <w:tmpl w:val="338CFD44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3E12CB"/>
    <w:multiLevelType w:val="multilevel"/>
    <w:tmpl w:val="60D43BEA"/>
    <w:lvl w:ilvl="0">
      <w:start w:val="1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EF19E5"/>
    <w:multiLevelType w:val="multilevel"/>
    <w:tmpl w:val="2CB2308C"/>
    <w:lvl w:ilvl="0">
      <w:start w:val="1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097429"/>
    <w:multiLevelType w:val="multilevel"/>
    <w:tmpl w:val="13D40F70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4D512BC"/>
    <w:multiLevelType w:val="multilevel"/>
    <w:tmpl w:val="E466CB38"/>
    <w:lvl w:ilvl="0">
      <w:start w:val="1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2C54B8"/>
    <w:multiLevelType w:val="multilevel"/>
    <w:tmpl w:val="E20ECA80"/>
    <w:lvl w:ilvl="0">
      <w:start w:val="2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01445D"/>
    <w:multiLevelType w:val="multilevel"/>
    <w:tmpl w:val="F0DE255A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D5506D"/>
    <w:multiLevelType w:val="multilevel"/>
    <w:tmpl w:val="4C06F91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FA3F61"/>
    <w:multiLevelType w:val="multilevel"/>
    <w:tmpl w:val="3522C32A"/>
    <w:lvl w:ilvl="0">
      <w:start w:val="1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68475D"/>
    <w:multiLevelType w:val="multilevel"/>
    <w:tmpl w:val="F9CCC87C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8409B0"/>
    <w:multiLevelType w:val="multilevel"/>
    <w:tmpl w:val="C7F48DB6"/>
    <w:lvl w:ilvl="0">
      <w:start w:val="1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9565B8"/>
    <w:multiLevelType w:val="multilevel"/>
    <w:tmpl w:val="37204A08"/>
    <w:lvl w:ilvl="0">
      <w:start w:val="1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E8603E"/>
    <w:multiLevelType w:val="multilevel"/>
    <w:tmpl w:val="01CA0228"/>
    <w:lvl w:ilvl="0">
      <w:start w:val="1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9F3E95"/>
    <w:multiLevelType w:val="multilevel"/>
    <w:tmpl w:val="4B660B6C"/>
    <w:lvl w:ilvl="0">
      <w:start w:val="1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0D74C6"/>
    <w:multiLevelType w:val="multilevel"/>
    <w:tmpl w:val="32F09A6C"/>
    <w:lvl w:ilvl="0">
      <w:start w:val="2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1D245A"/>
    <w:multiLevelType w:val="multilevel"/>
    <w:tmpl w:val="7678450E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3753053">
    <w:abstractNumId w:val="10"/>
  </w:num>
  <w:num w:numId="2" w16cid:durableId="1355114126">
    <w:abstractNumId w:val="14"/>
  </w:num>
  <w:num w:numId="3" w16cid:durableId="1304887351">
    <w:abstractNumId w:val="9"/>
  </w:num>
  <w:num w:numId="4" w16cid:durableId="576355927">
    <w:abstractNumId w:val="13"/>
  </w:num>
  <w:num w:numId="5" w16cid:durableId="1776899187">
    <w:abstractNumId w:val="6"/>
  </w:num>
  <w:num w:numId="6" w16cid:durableId="1707021310">
    <w:abstractNumId w:val="16"/>
  </w:num>
  <w:num w:numId="7" w16cid:durableId="764418000">
    <w:abstractNumId w:val="5"/>
  </w:num>
  <w:num w:numId="8" w16cid:durableId="106701731">
    <w:abstractNumId w:val="2"/>
  </w:num>
  <w:num w:numId="9" w16cid:durableId="1187215450">
    <w:abstractNumId w:val="22"/>
  </w:num>
  <w:num w:numId="10" w16cid:durableId="303435173">
    <w:abstractNumId w:val="4"/>
  </w:num>
  <w:num w:numId="11" w16cid:durableId="2038891147">
    <w:abstractNumId w:val="0"/>
  </w:num>
  <w:num w:numId="12" w16cid:durableId="1894268104">
    <w:abstractNumId w:val="8"/>
  </w:num>
  <w:num w:numId="13" w16cid:durableId="1234436909">
    <w:abstractNumId w:val="18"/>
  </w:num>
  <w:num w:numId="14" w16cid:durableId="1248077089">
    <w:abstractNumId w:val="15"/>
  </w:num>
  <w:num w:numId="15" w16cid:durableId="1755587454">
    <w:abstractNumId w:val="7"/>
  </w:num>
  <w:num w:numId="16" w16cid:durableId="1106732128">
    <w:abstractNumId w:val="20"/>
  </w:num>
  <w:num w:numId="17" w16cid:durableId="83307088">
    <w:abstractNumId w:val="17"/>
  </w:num>
  <w:num w:numId="18" w16cid:durableId="1500852803">
    <w:abstractNumId w:val="11"/>
  </w:num>
  <w:num w:numId="19" w16cid:durableId="150682724">
    <w:abstractNumId w:val="19"/>
  </w:num>
  <w:num w:numId="20" w16cid:durableId="797451625">
    <w:abstractNumId w:val="1"/>
  </w:num>
  <w:num w:numId="21" w16cid:durableId="572206471">
    <w:abstractNumId w:val="12"/>
  </w:num>
  <w:num w:numId="22" w16cid:durableId="1718895706">
    <w:abstractNumId w:val="21"/>
  </w:num>
  <w:num w:numId="23" w16cid:durableId="533422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219DC"/>
    <w:rsid w:val="00040CED"/>
    <w:rsid w:val="000430DB"/>
    <w:rsid w:val="0004530A"/>
    <w:rsid w:val="0004EC1B"/>
    <w:rsid w:val="0005576F"/>
    <w:rsid w:val="000617B3"/>
    <w:rsid w:val="000F4063"/>
    <w:rsid w:val="001059A8"/>
    <w:rsid w:val="00123CCE"/>
    <w:rsid w:val="00132DDE"/>
    <w:rsid w:val="001457BB"/>
    <w:rsid w:val="00147837"/>
    <w:rsid w:val="00166D5D"/>
    <w:rsid w:val="00175F1B"/>
    <w:rsid w:val="00190161"/>
    <w:rsid w:val="00194EC4"/>
    <w:rsid w:val="0019517F"/>
    <w:rsid w:val="001A4F7A"/>
    <w:rsid w:val="001A795A"/>
    <w:rsid w:val="001C06D2"/>
    <w:rsid w:val="001C1FE1"/>
    <w:rsid w:val="001C5E0E"/>
    <w:rsid w:val="001D4980"/>
    <w:rsid w:val="001F2901"/>
    <w:rsid w:val="001F5740"/>
    <w:rsid w:val="001F6676"/>
    <w:rsid w:val="00214236"/>
    <w:rsid w:val="002267D1"/>
    <w:rsid w:val="002415FE"/>
    <w:rsid w:val="00246B60"/>
    <w:rsid w:val="002552BA"/>
    <w:rsid w:val="002571CA"/>
    <w:rsid w:val="0028124C"/>
    <w:rsid w:val="0029208D"/>
    <w:rsid w:val="0029334C"/>
    <w:rsid w:val="00295277"/>
    <w:rsid w:val="00297810"/>
    <w:rsid w:val="002B36E3"/>
    <w:rsid w:val="002D2C56"/>
    <w:rsid w:val="002E2B2D"/>
    <w:rsid w:val="002E3E4E"/>
    <w:rsid w:val="002F1D7B"/>
    <w:rsid w:val="002F2669"/>
    <w:rsid w:val="00316B37"/>
    <w:rsid w:val="00332B30"/>
    <w:rsid w:val="00347006"/>
    <w:rsid w:val="0037101D"/>
    <w:rsid w:val="00377170"/>
    <w:rsid w:val="003B3F14"/>
    <w:rsid w:val="003D3AD6"/>
    <w:rsid w:val="003F3F14"/>
    <w:rsid w:val="00402093"/>
    <w:rsid w:val="00413CA1"/>
    <w:rsid w:val="0042284F"/>
    <w:rsid w:val="00430C44"/>
    <w:rsid w:val="0043353F"/>
    <w:rsid w:val="00436103"/>
    <w:rsid w:val="004378A7"/>
    <w:rsid w:val="004404E1"/>
    <w:rsid w:val="00463CC8"/>
    <w:rsid w:val="004C5D86"/>
    <w:rsid w:val="004D329F"/>
    <w:rsid w:val="004D3318"/>
    <w:rsid w:val="004E03EE"/>
    <w:rsid w:val="00510195"/>
    <w:rsid w:val="00515878"/>
    <w:rsid w:val="00515BBC"/>
    <w:rsid w:val="00517654"/>
    <w:rsid w:val="005346E9"/>
    <w:rsid w:val="005351B9"/>
    <w:rsid w:val="00550133"/>
    <w:rsid w:val="00556C7E"/>
    <w:rsid w:val="0056503D"/>
    <w:rsid w:val="005A6714"/>
    <w:rsid w:val="005F3EEA"/>
    <w:rsid w:val="0060147C"/>
    <w:rsid w:val="006203FB"/>
    <w:rsid w:val="00627712"/>
    <w:rsid w:val="006333AA"/>
    <w:rsid w:val="00643E32"/>
    <w:rsid w:val="006522CE"/>
    <w:rsid w:val="0067282F"/>
    <w:rsid w:val="00676733"/>
    <w:rsid w:val="006779DB"/>
    <w:rsid w:val="006AE4EE"/>
    <w:rsid w:val="006B4962"/>
    <w:rsid w:val="006E2C13"/>
    <w:rsid w:val="006E3E33"/>
    <w:rsid w:val="0070306E"/>
    <w:rsid w:val="00704C36"/>
    <w:rsid w:val="0070549D"/>
    <w:rsid w:val="00722159"/>
    <w:rsid w:val="00765F11"/>
    <w:rsid w:val="007705EB"/>
    <w:rsid w:val="00771309"/>
    <w:rsid w:val="00774647"/>
    <w:rsid w:val="007757C6"/>
    <w:rsid w:val="00782E7C"/>
    <w:rsid w:val="007A047A"/>
    <w:rsid w:val="007A623F"/>
    <w:rsid w:val="007C456C"/>
    <w:rsid w:val="007D2085"/>
    <w:rsid w:val="007E0948"/>
    <w:rsid w:val="007F4D43"/>
    <w:rsid w:val="00815D79"/>
    <w:rsid w:val="00816E5B"/>
    <w:rsid w:val="0082114C"/>
    <w:rsid w:val="00825376"/>
    <w:rsid w:val="00851D27"/>
    <w:rsid w:val="00866525"/>
    <w:rsid w:val="008840B4"/>
    <w:rsid w:val="00895E45"/>
    <w:rsid w:val="00897728"/>
    <w:rsid w:val="008E0E65"/>
    <w:rsid w:val="008E359D"/>
    <w:rsid w:val="00910998"/>
    <w:rsid w:val="00912B46"/>
    <w:rsid w:val="00920A14"/>
    <w:rsid w:val="00925B10"/>
    <w:rsid w:val="00944ED1"/>
    <w:rsid w:val="0095007D"/>
    <w:rsid w:val="00953100"/>
    <w:rsid w:val="00963609"/>
    <w:rsid w:val="009642B8"/>
    <w:rsid w:val="00966597"/>
    <w:rsid w:val="0097058D"/>
    <w:rsid w:val="009A779B"/>
    <w:rsid w:val="009F0AB6"/>
    <w:rsid w:val="009F2C37"/>
    <w:rsid w:val="00A33BFA"/>
    <w:rsid w:val="00A50087"/>
    <w:rsid w:val="00A60142"/>
    <w:rsid w:val="00A673FC"/>
    <w:rsid w:val="00A74921"/>
    <w:rsid w:val="00A971F6"/>
    <w:rsid w:val="00AB556C"/>
    <w:rsid w:val="00B45254"/>
    <w:rsid w:val="00B55C27"/>
    <w:rsid w:val="00B60672"/>
    <w:rsid w:val="00B75C06"/>
    <w:rsid w:val="00BC18AA"/>
    <w:rsid w:val="00BC748D"/>
    <w:rsid w:val="00BF2E7B"/>
    <w:rsid w:val="00C21D48"/>
    <w:rsid w:val="00C42B4E"/>
    <w:rsid w:val="00C436F5"/>
    <w:rsid w:val="00C51C80"/>
    <w:rsid w:val="00C73A97"/>
    <w:rsid w:val="00C8610F"/>
    <w:rsid w:val="00C95212"/>
    <w:rsid w:val="00CE495D"/>
    <w:rsid w:val="00D32AD3"/>
    <w:rsid w:val="00D60C2A"/>
    <w:rsid w:val="00D915AB"/>
    <w:rsid w:val="00DB6BE0"/>
    <w:rsid w:val="00DC3BEE"/>
    <w:rsid w:val="00DE0F41"/>
    <w:rsid w:val="00DF0D4B"/>
    <w:rsid w:val="00E135A0"/>
    <w:rsid w:val="00E1CFBD"/>
    <w:rsid w:val="00E31E67"/>
    <w:rsid w:val="00E61AA1"/>
    <w:rsid w:val="00E63AEB"/>
    <w:rsid w:val="00E965F8"/>
    <w:rsid w:val="00EA1A37"/>
    <w:rsid w:val="00EB34C1"/>
    <w:rsid w:val="00EC3706"/>
    <w:rsid w:val="00ED1A95"/>
    <w:rsid w:val="00F030B8"/>
    <w:rsid w:val="00F042EB"/>
    <w:rsid w:val="00F44462"/>
    <w:rsid w:val="00F44D7C"/>
    <w:rsid w:val="00F46E48"/>
    <w:rsid w:val="00F61F23"/>
    <w:rsid w:val="00F70439"/>
    <w:rsid w:val="00F74F22"/>
    <w:rsid w:val="00FAA16F"/>
    <w:rsid w:val="00FC6809"/>
    <w:rsid w:val="00FC7E02"/>
    <w:rsid w:val="0551478D"/>
    <w:rsid w:val="06299B5D"/>
    <w:rsid w:val="074E7D16"/>
    <w:rsid w:val="0A7FEA0B"/>
    <w:rsid w:val="0BEC4B3B"/>
    <w:rsid w:val="0D5CDAA3"/>
    <w:rsid w:val="0D63DA3C"/>
    <w:rsid w:val="0DB10CA8"/>
    <w:rsid w:val="0E14939D"/>
    <w:rsid w:val="105D0FFD"/>
    <w:rsid w:val="111939BF"/>
    <w:rsid w:val="179E3CA2"/>
    <w:rsid w:val="1AEA9B52"/>
    <w:rsid w:val="1C30D3B3"/>
    <w:rsid w:val="1CDBCE9A"/>
    <w:rsid w:val="1E2229B5"/>
    <w:rsid w:val="1F27612C"/>
    <w:rsid w:val="2037D2C2"/>
    <w:rsid w:val="24322DC2"/>
    <w:rsid w:val="2B5F6DF9"/>
    <w:rsid w:val="2C7CEB27"/>
    <w:rsid w:val="329025B1"/>
    <w:rsid w:val="33D1E1AF"/>
    <w:rsid w:val="343BCE7E"/>
    <w:rsid w:val="3847B300"/>
    <w:rsid w:val="3856503C"/>
    <w:rsid w:val="38D1E7D1"/>
    <w:rsid w:val="3A8B3C7D"/>
    <w:rsid w:val="3AC4D1A3"/>
    <w:rsid w:val="3D7CC766"/>
    <w:rsid w:val="3DBD6C0E"/>
    <w:rsid w:val="41221F2D"/>
    <w:rsid w:val="4545B53B"/>
    <w:rsid w:val="460180C2"/>
    <w:rsid w:val="46341B59"/>
    <w:rsid w:val="47956EC7"/>
    <w:rsid w:val="48059702"/>
    <w:rsid w:val="4B0BF3D6"/>
    <w:rsid w:val="4BC8D222"/>
    <w:rsid w:val="4C0A3073"/>
    <w:rsid w:val="4C32CBE6"/>
    <w:rsid w:val="4F0D4482"/>
    <w:rsid w:val="4F7D204E"/>
    <w:rsid w:val="4F9C9275"/>
    <w:rsid w:val="50BED090"/>
    <w:rsid w:val="513B2907"/>
    <w:rsid w:val="521031C8"/>
    <w:rsid w:val="5674DEC5"/>
    <w:rsid w:val="59073160"/>
    <w:rsid w:val="5A57F508"/>
    <w:rsid w:val="5E399B78"/>
    <w:rsid w:val="5E6D207E"/>
    <w:rsid w:val="606C8F1B"/>
    <w:rsid w:val="64871287"/>
    <w:rsid w:val="682D5EB5"/>
    <w:rsid w:val="6AC4566F"/>
    <w:rsid w:val="6B3A88B7"/>
    <w:rsid w:val="6B6AC32B"/>
    <w:rsid w:val="6E1BCED1"/>
    <w:rsid w:val="717FD743"/>
    <w:rsid w:val="774BE40D"/>
    <w:rsid w:val="7D41C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2571C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8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6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2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0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99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05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0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6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24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1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2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6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5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9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0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52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5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75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9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8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DD2FAD-0C1C-B146-A3AC-5BC2CA296F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AC8750-90A3-4263-9266-A080D5CE76C8}">
  <ds:schemaRefs>
    <ds:schemaRef ds:uri="http://schemas.microsoft.com/office/2006/documentManagement/types"/>
    <ds:schemaRef ds:uri="http://schemas.microsoft.com/office/2006/metadata/properties"/>
    <ds:schemaRef ds:uri="a6cb9e4b-f1d1-4245-83ec-6cad768d538a"/>
    <ds:schemaRef ds:uri="http://schemas.openxmlformats.org/package/2006/metadata/core-properties"/>
    <ds:schemaRef ds:uri="http://purl.org/dc/dcmitype/"/>
    <ds:schemaRef ds:uri="9d85dbaf-23eb-4e57-a637-93dcacc8b1a1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1DBB87B-0613-41E6-A92B-F2323A95D0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1125</Words>
  <Characters>6189</Characters>
  <Application>Microsoft Office Word</Application>
  <DocSecurity>0</DocSecurity>
  <Lines>51</Lines>
  <Paragraphs>14</Paragraphs>
  <ScaleCrop>false</ScaleCrop>
  <Company/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Juan David Cárdenas Cabeza</cp:lastModifiedBy>
  <cp:revision>4</cp:revision>
  <cp:lastPrinted>2021-07-12T16:41:00Z</cp:lastPrinted>
  <dcterms:created xsi:type="dcterms:W3CDTF">2022-08-02T16:11:00Z</dcterms:created>
  <dcterms:modified xsi:type="dcterms:W3CDTF">2024-12-04T09:24:00Z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