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FC5AD3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FC5AD3">
        <w:rPr>
          <w:rFonts w:ascii="Arial" w:hAnsi="Arial" w:cs="Arial"/>
          <w:b/>
          <w:sz w:val="20"/>
          <w:szCs w:val="20"/>
        </w:rPr>
        <w:t>MATRIZ 3</w:t>
      </w:r>
      <w:r w:rsidR="00136C78" w:rsidRPr="00FC5AD3">
        <w:rPr>
          <w:rFonts w:ascii="Arial" w:hAnsi="Arial" w:cs="Arial"/>
          <w:b/>
          <w:sz w:val="20"/>
          <w:szCs w:val="20"/>
        </w:rPr>
        <w:t xml:space="preserve"> - </w:t>
      </w:r>
      <w:r w:rsidRPr="00FC5AD3">
        <w:rPr>
          <w:rFonts w:ascii="Arial" w:hAnsi="Arial" w:cs="Arial"/>
          <w:b/>
          <w:sz w:val="20"/>
          <w:szCs w:val="20"/>
        </w:rPr>
        <w:t>RIESGOS</w:t>
      </w:r>
    </w:p>
    <w:p w14:paraId="3146EDED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44C97520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Para el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P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roceso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ontractual, en atención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lo dispuesto en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Ley 1150 de 2007 y</w:t>
      </w:r>
      <w:r w:rsidR="00357BA7">
        <w:rPr>
          <w:rFonts w:ascii="Arial" w:hAnsi="Arial" w:cs="Arial"/>
          <w:sz w:val="20"/>
          <w:szCs w:val="20"/>
          <w:lang w:val="es-ES_tradnl" w:eastAsia="es-CO"/>
        </w:rPr>
        <w:t xml:space="preserve"> en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los artículos 2.2.1.1.1.3.1 y 2.2.1.1.1.6.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</w:t>
      </w:r>
      <w:r w:rsidR="0079189B">
        <w:rPr>
          <w:rFonts w:ascii="Arial" w:hAnsi="Arial" w:cs="Arial"/>
          <w:sz w:val="20"/>
          <w:szCs w:val="20"/>
          <w:lang w:val="es-ES_tradnl" w:eastAsia="es-CO"/>
        </w:rPr>
        <w:t xml:space="preserve">Proceso de Contratación y el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desarrollo </w:t>
      </w:r>
      <w:r w:rsidR="001F774B" w:rsidRPr="00FC5AD3">
        <w:rPr>
          <w:rFonts w:ascii="Arial" w:hAnsi="Arial" w:cs="Arial"/>
          <w:sz w:val="20"/>
          <w:szCs w:val="20"/>
          <w:lang w:val="es-ES_tradnl" w:eastAsia="es-CO"/>
        </w:rPr>
        <w:t>de</w:t>
      </w:r>
      <w:r w:rsidR="00B923A4">
        <w:rPr>
          <w:rFonts w:ascii="Arial" w:hAnsi="Arial" w:cs="Arial"/>
          <w:sz w:val="20"/>
          <w:szCs w:val="20"/>
          <w:lang w:val="es-ES_tradnl" w:eastAsia="es-CO"/>
        </w:rPr>
        <w:t>l contrato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6A29DFB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Corresponderá al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Contratista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la asunción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 propio de este tipo de contratación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incluyendo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su costo, siempre que el mismo no se encuentre expresamente a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asignado 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Entidad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Estatal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en el </w:t>
      </w:r>
      <w:r w:rsidR="005100C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6830E6" w:rsidRPr="00FC5AD3">
        <w:rPr>
          <w:rFonts w:ascii="Arial" w:hAnsi="Arial" w:cs="Arial"/>
          <w:sz w:val="20"/>
          <w:szCs w:val="20"/>
          <w:lang w:val="es-ES_tradnl" w:eastAsia="es-CO"/>
        </w:rPr>
        <w:t>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. </w:t>
      </w:r>
    </w:p>
    <w:p w14:paraId="78757E00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E6FB498" w14:textId="1711978F" w:rsidR="00545461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AF41A0" w:rsidRPr="00FC5AD3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 la referencia, </w:t>
      </w:r>
      <w:r w:rsidR="00845529" w:rsidRPr="00FC5AD3">
        <w:rPr>
          <w:rFonts w:ascii="Arial" w:hAnsi="Arial" w:cs="Arial"/>
          <w:sz w:val="20"/>
          <w:szCs w:val="20"/>
          <w:lang w:val="es-ES_tradnl" w:eastAsia="es-CO"/>
        </w:rPr>
        <w:t>se establece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previsibles 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Contr</w:t>
      </w:r>
      <w:r w:rsidR="007E3D57">
        <w:rPr>
          <w:rFonts w:ascii="Arial" w:hAnsi="Arial" w:cs="Arial"/>
          <w:sz w:val="20"/>
          <w:szCs w:val="20"/>
          <w:lang w:val="es-ES_tradnl" w:eastAsia="es-CO"/>
        </w:rPr>
        <w:t>ata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ión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2E7008F5" w14:textId="77777777" w:rsidR="00545461" w:rsidRPr="00FC5AD3" w:rsidRDefault="00545461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1B145B66" w14:textId="18F006B1" w:rsidR="00D70D7B" w:rsidRPr="00FC5AD3" w:rsidRDefault="00017FCD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>La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Contratación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o la ejecución del </w:t>
      </w:r>
      <w:r w:rsidR="005E730D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FC5AD3">
        <w:rPr>
          <w:rFonts w:ascii="Arial" w:hAnsi="Arial" w:cs="Arial"/>
          <w:sz w:val="20"/>
          <w:szCs w:val="20"/>
          <w:lang w:val="es-ES_tradnl" w:eastAsia="es-CO"/>
        </w:rPr>
        <w:t>ONPES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3714 de 2011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FC5AD3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4B3D818D" w:rsidR="006E6D9B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diligenciar la Matriz teniendo en cuenta la naturaleza del </w:t>
      </w:r>
      <w:r w:rsidR="005E730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ontrat</w:t>
      </w:r>
      <w:r w:rsidRPr="00C0062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</w:t>
      </w: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</w:p>
    <w:p w14:paraId="6AE0CF7D" w14:textId="4309164F" w:rsidR="0058222E" w:rsidRPr="00FC5AD3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53DA53C9" w14:textId="6F89F60D" w:rsidR="005E5030" w:rsidRPr="00FC5AD3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7D1074" w:rsidRPr="003D7874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incluir todos los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Riesgos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identificados del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Proceso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Contratación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, estableciendo su clasificación, la probabilidad de ocurrencia estimada, su impacto, la parte que debe asumir 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Riesgo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, los tratamientos que se puedan realizar y las características del monitoreo más adecuado para administrarlo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.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Para ello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puede verificar el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Documento </w:t>
      </w:r>
      <w:r w:rsidR="00E52A5A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CONPES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“Del riesgo previsible en el marco de la política de contratación pública</w:t>
      </w:r>
      <w:r w:rsidR="00CD191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”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</w:p>
    <w:p w14:paraId="50AA65CC" w14:textId="77777777" w:rsidR="005E5030" w:rsidRPr="00FC5AD3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A09FB5C" w:rsidR="0058222E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Matriz de </w:t>
      </w:r>
      <w:r w:rsidR="00E011A2"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r</w:t>
      </w: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iesgos</w:t>
      </w:r>
    </w:p>
    <w:p w14:paraId="7ED9F954" w14:textId="77777777" w:rsidR="00815604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15"/>
        <w:gridCol w:w="416"/>
        <w:gridCol w:w="298"/>
        <w:gridCol w:w="426"/>
        <w:gridCol w:w="425"/>
        <w:gridCol w:w="709"/>
        <w:gridCol w:w="514"/>
        <w:gridCol w:w="413"/>
        <w:gridCol w:w="413"/>
        <w:gridCol w:w="413"/>
        <w:gridCol w:w="413"/>
        <w:gridCol w:w="411"/>
        <w:gridCol w:w="484"/>
        <w:gridCol w:w="411"/>
        <w:gridCol w:w="411"/>
        <w:gridCol w:w="411"/>
        <w:gridCol w:w="412"/>
        <w:gridCol w:w="411"/>
        <w:gridCol w:w="553"/>
        <w:gridCol w:w="567"/>
        <w:gridCol w:w="567"/>
        <w:gridCol w:w="567"/>
      </w:tblGrid>
      <w:tr w:rsidR="00F711B1" w:rsidRPr="0071601B" w14:paraId="64A698D4" w14:textId="77777777" w:rsidTr="00BF2138">
        <w:trPr>
          <w:cantSplit/>
          <w:trHeight w:val="1212"/>
        </w:trPr>
        <w:tc>
          <w:tcPr>
            <w:tcW w:w="415" w:type="dxa"/>
            <w:vMerge w:val="restart"/>
            <w:shd w:val="clear" w:color="auto" w:fill="4D4D4D"/>
            <w:textDirection w:val="btLr"/>
          </w:tcPr>
          <w:p w14:paraId="0B3F0DB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16" w:type="dxa"/>
            <w:vMerge w:val="restart"/>
            <w:shd w:val="clear" w:color="auto" w:fill="4D4D4D"/>
            <w:textDirection w:val="btLr"/>
          </w:tcPr>
          <w:p w14:paraId="0CFF002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298" w:type="dxa"/>
            <w:vMerge w:val="restart"/>
            <w:shd w:val="clear" w:color="auto" w:fill="4D4D4D"/>
            <w:textDirection w:val="btLr"/>
          </w:tcPr>
          <w:p w14:paraId="2DB6832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26" w:type="dxa"/>
            <w:vMerge w:val="restart"/>
            <w:shd w:val="clear" w:color="auto" w:fill="4D4D4D"/>
            <w:textDirection w:val="btLr"/>
          </w:tcPr>
          <w:p w14:paraId="4DD17F7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25" w:type="dxa"/>
            <w:vMerge w:val="restart"/>
            <w:shd w:val="clear" w:color="auto" w:fill="4D4D4D"/>
            <w:textDirection w:val="btLr"/>
          </w:tcPr>
          <w:p w14:paraId="79133F4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709" w:type="dxa"/>
            <w:vMerge w:val="restart"/>
            <w:shd w:val="clear" w:color="auto" w:fill="4D4D4D"/>
            <w:textDirection w:val="btLr"/>
          </w:tcPr>
          <w:p w14:paraId="726FAB8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 w:val="restart"/>
            <w:shd w:val="clear" w:color="auto" w:fill="4D4D4D"/>
            <w:textDirection w:val="btLr"/>
          </w:tcPr>
          <w:p w14:paraId="23C1434B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83F643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2F3A4BC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1803A095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5E34374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553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39354B2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6250110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Monitoreo y revisión</w:t>
            </w:r>
          </w:p>
        </w:tc>
      </w:tr>
      <w:tr w:rsidR="00F711B1" w:rsidRPr="00FC5AD3" w14:paraId="678B7917" w14:textId="77777777" w:rsidTr="00BF2138">
        <w:trPr>
          <w:cantSplit/>
          <w:trHeight w:val="2063"/>
        </w:trPr>
        <w:tc>
          <w:tcPr>
            <w:tcW w:w="415" w:type="dxa"/>
            <w:vMerge/>
            <w:shd w:val="clear" w:color="auto" w:fill="4D4D4D"/>
            <w:textDirection w:val="btLr"/>
          </w:tcPr>
          <w:p w14:paraId="6641EAEF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vMerge/>
            <w:shd w:val="clear" w:color="auto" w:fill="4D4D4D"/>
            <w:textDirection w:val="btLr"/>
          </w:tcPr>
          <w:p w14:paraId="09DEBE93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vMerge/>
            <w:shd w:val="clear" w:color="auto" w:fill="4D4D4D"/>
            <w:textDirection w:val="btLr"/>
          </w:tcPr>
          <w:p w14:paraId="4141C88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vMerge/>
            <w:shd w:val="clear" w:color="auto" w:fill="4D4D4D"/>
            <w:textDirection w:val="btLr"/>
          </w:tcPr>
          <w:p w14:paraId="13B67C39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vMerge/>
            <w:shd w:val="clear" w:color="auto" w:fill="4D4D4D"/>
            <w:textDirection w:val="btLr"/>
          </w:tcPr>
          <w:p w14:paraId="5AC84B61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vMerge/>
            <w:shd w:val="clear" w:color="auto" w:fill="4D4D4D"/>
            <w:textDirection w:val="btLr"/>
          </w:tcPr>
          <w:p w14:paraId="5100BCAD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/>
            <w:shd w:val="clear" w:color="auto" w:fill="4D4D4D"/>
            <w:textDirection w:val="btLr"/>
          </w:tcPr>
          <w:p w14:paraId="24531D07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238D69C4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031F3DFA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6099550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755F794E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Periodicidad</w:t>
            </w:r>
          </w:p>
          <w:p w14:paraId="1F85B55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¿Cuándo?</w:t>
            </w:r>
          </w:p>
        </w:tc>
      </w:tr>
      <w:tr w:rsidR="00D02C93" w:rsidRPr="00FC5AD3" w14:paraId="52FADA9D" w14:textId="77777777" w:rsidTr="00F711B1">
        <w:trPr>
          <w:cantSplit/>
          <w:trHeight w:val="466"/>
        </w:trPr>
        <w:tc>
          <w:tcPr>
            <w:tcW w:w="415" w:type="dxa"/>
            <w:shd w:val="clear" w:color="auto" w:fill="auto"/>
          </w:tcPr>
          <w:p w14:paraId="6CB14C0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8BFBA1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1E52A15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6304DED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4CE60CE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08A3DE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4276B3E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EE0294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89BDDB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6E9557F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25BCE0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4A5E724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24E929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FEE4C6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3F588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4D8DC63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D02C93" w:rsidRPr="00FC5AD3" w14:paraId="7C020497" w14:textId="77777777" w:rsidTr="00F711B1">
        <w:trPr>
          <w:cantSplit/>
          <w:trHeight w:val="418"/>
        </w:trPr>
        <w:tc>
          <w:tcPr>
            <w:tcW w:w="415" w:type="dxa"/>
            <w:shd w:val="clear" w:color="auto" w:fill="auto"/>
          </w:tcPr>
          <w:p w14:paraId="7CA1ABA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143E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044B28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5262ACF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2E92389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A92409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17C5AA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152F3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4EA7028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8191A5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614238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25C2322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76B1F5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24296B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641935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3615C3B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168C9C57" w14:textId="06F368D3" w:rsidR="00D70D7B" w:rsidRPr="00FC5AD3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FC5AD3" w:rsidSect="007030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598CF" w14:textId="77777777" w:rsidR="000528C3" w:rsidRDefault="000528C3" w:rsidP="00091875">
      <w:pPr>
        <w:spacing w:line="240" w:lineRule="auto"/>
      </w:pPr>
      <w:r>
        <w:separator/>
      </w:r>
    </w:p>
  </w:endnote>
  <w:endnote w:type="continuationSeparator" w:id="0">
    <w:p w14:paraId="0342B064" w14:textId="77777777" w:rsidR="000528C3" w:rsidRDefault="000528C3" w:rsidP="00091875">
      <w:pPr>
        <w:spacing w:line="240" w:lineRule="auto"/>
      </w:pPr>
      <w:r>
        <w:continuationSeparator/>
      </w:r>
    </w:p>
  </w:endnote>
  <w:endnote w:type="continuationNotice" w:id="1">
    <w:p w14:paraId="2B44163A" w14:textId="77777777" w:rsidR="000528C3" w:rsidRDefault="000528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B1D7" w14:textId="77777777" w:rsidR="003D2F27" w:rsidRDefault="003D2F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F56CD2" w:rsidRPr="008F6B59" w14:paraId="0FA4E767" w14:textId="77777777" w:rsidTr="0084596C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B65DC2" w14:textId="77777777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37BE9C" w14:textId="6656F93C" w:rsidR="00F56CD2" w:rsidRPr="00925AC3" w:rsidRDefault="002B5B66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0F7FA9">
            <w:rPr>
              <w:rFonts w:ascii="Arial" w:eastAsia="Arial" w:hAnsi="Arial" w:cs="Arial"/>
              <w:sz w:val="16"/>
              <w:szCs w:val="16"/>
            </w:rPr>
            <w:t>CCE-EICP-FM-168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98260F" w14:textId="77777777" w:rsidR="00F56CD2" w:rsidRPr="00925AC3" w:rsidRDefault="00F56CD2" w:rsidP="00F56CD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F900E9" w14:textId="05AA80D9" w:rsidR="00F56CD2" w:rsidRPr="00925AC3" w:rsidRDefault="002B5B66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21ED77E0" w14:textId="77777777" w:rsidR="00091875" w:rsidRDefault="00091875" w:rsidP="00F56CD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FDCF" w14:textId="77777777" w:rsidR="003D2F27" w:rsidRDefault="003D2F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8ED3C" w14:textId="77777777" w:rsidR="000528C3" w:rsidRDefault="000528C3" w:rsidP="00091875">
      <w:pPr>
        <w:spacing w:line="240" w:lineRule="auto"/>
      </w:pPr>
      <w:r>
        <w:separator/>
      </w:r>
    </w:p>
  </w:footnote>
  <w:footnote w:type="continuationSeparator" w:id="0">
    <w:p w14:paraId="788C7E84" w14:textId="77777777" w:rsidR="000528C3" w:rsidRDefault="000528C3" w:rsidP="00091875">
      <w:pPr>
        <w:spacing w:line="240" w:lineRule="auto"/>
      </w:pPr>
      <w:r>
        <w:continuationSeparator/>
      </w:r>
    </w:p>
  </w:footnote>
  <w:footnote w:type="continuationNotice" w:id="1">
    <w:p w14:paraId="33EC72B2" w14:textId="77777777" w:rsidR="000528C3" w:rsidRDefault="000528C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9DEF" w14:textId="77777777" w:rsidR="003D2F27" w:rsidRDefault="003D2F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21061A" w:rsidRPr="0002791E" w14:paraId="72151DF4" w14:textId="77777777" w:rsidTr="0084596C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D75946" w14:textId="1EE23B8D" w:rsidR="0021061A" w:rsidRPr="00663D2F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MATRIZ </w:t>
          </w:r>
          <w:r w:rsidR="00CD18CC">
            <w:rPr>
              <w:rFonts w:ascii="Arial" w:hAnsi="Arial" w:cs="Arial"/>
              <w:b/>
              <w:sz w:val="16"/>
              <w:szCs w:val="16"/>
            </w:rPr>
            <w:t>2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- RIESGOS</w:t>
          </w:r>
        </w:p>
        <w:p w14:paraId="76889DA8" w14:textId="75ED3058" w:rsidR="0021061A" w:rsidRPr="000E0EF2" w:rsidRDefault="00CD18CC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D18CC">
            <w:rPr>
              <w:rFonts w:ascii="Arial" w:hAnsi="Arial" w:cs="Arial"/>
              <w:b/>
              <w:sz w:val="16"/>
              <w:szCs w:val="16"/>
            </w:rPr>
            <w:t>INTERVENTORÍA DE OBRA PÚBLICA DE INFRAESTRUCTURA SOCIAL</w:t>
          </w:r>
        </w:p>
      </w:tc>
    </w:tr>
    <w:tr w:rsidR="0021061A" w:rsidRPr="0002791E" w14:paraId="101BB471" w14:textId="77777777" w:rsidTr="0084596C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2F2B1772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32F495B" w14:textId="05F4FBF0" w:rsidR="0021061A" w:rsidRPr="006030C5" w:rsidRDefault="00F40006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0F7FA9">
            <w:rPr>
              <w:rFonts w:ascii="Arial" w:eastAsia="Arial" w:hAnsi="Arial" w:cs="Arial"/>
              <w:sz w:val="16"/>
              <w:szCs w:val="16"/>
            </w:rPr>
            <w:t>CCE-EICP-FM-168</w:t>
          </w:r>
        </w:p>
      </w:tc>
      <w:tc>
        <w:tcPr>
          <w:tcW w:w="539" w:type="pct"/>
          <w:shd w:val="clear" w:color="auto" w:fill="auto"/>
          <w:vAlign w:val="center"/>
        </w:tcPr>
        <w:p w14:paraId="681DF2D6" w14:textId="77777777" w:rsidR="0021061A" w:rsidRPr="006030C5" w:rsidRDefault="0021061A" w:rsidP="0021061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6030C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FF9E038" w14:textId="55FDE542" w:rsidR="0021061A" w:rsidRPr="006030C5" w:rsidRDefault="0084596C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4596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4596C">
            <w:rPr>
              <w:rFonts w:ascii="Arial" w:eastAsia="Arial" w:hAnsi="Arial" w:cs="Arial"/>
              <w:sz w:val="16"/>
              <w:szCs w:val="16"/>
            </w:rPr>
            <w:instrText>PAGE   \* MERGEFORMAT</w:instrText>
          </w:r>
          <w:r w:rsidRPr="0084596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4596C">
            <w:rPr>
              <w:rFonts w:ascii="Arial" w:eastAsia="Arial" w:hAnsi="Arial" w:cs="Arial"/>
              <w:sz w:val="16"/>
              <w:szCs w:val="16"/>
              <w:lang w:val="es-ES"/>
            </w:rPr>
            <w:t>1</w:t>
          </w:r>
          <w:r w:rsidRPr="0084596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1061A" w:rsidRPr="0002791E" w14:paraId="229216BE" w14:textId="77777777" w:rsidTr="0084596C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1E5FC57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3F0E4C4E" w14:textId="33A278C3" w:rsidR="0021061A" w:rsidRPr="006030C5" w:rsidRDefault="002B5B66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01</w:t>
          </w:r>
          <w:r w:rsidR="0084596C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="00E72961">
            <w:rPr>
              <w:rFonts w:ascii="Arial" w:eastAsia="Arial" w:hAnsi="Arial" w:cs="Arial"/>
              <w:sz w:val="16"/>
              <w:szCs w:val="16"/>
            </w:rPr>
            <w:t xml:space="preserve">28 de </w:t>
          </w:r>
          <w:r w:rsidR="0084596C">
            <w:rPr>
              <w:rFonts w:ascii="Arial" w:eastAsia="Arial" w:hAnsi="Arial" w:cs="Arial"/>
              <w:sz w:val="16"/>
              <w:szCs w:val="16"/>
            </w:rPr>
            <w:t xml:space="preserve">diciembre de 2023 </w:t>
          </w:r>
        </w:p>
      </w:tc>
    </w:tr>
  </w:tbl>
  <w:p w14:paraId="16A9E58F" w14:textId="5E090311" w:rsidR="00C71F76" w:rsidRDefault="00C71F7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28104" w14:textId="77777777" w:rsidR="003D2F27" w:rsidRDefault="003D2F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96171097">
    <w:abstractNumId w:val="6"/>
  </w:num>
  <w:num w:numId="2" w16cid:durableId="2123110932">
    <w:abstractNumId w:val="6"/>
  </w:num>
  <w:num w:numId="3" w16cid:durableId="156195421">
    <w:abstractNumId w:val="6"/>
  </w:num>
  <w:num w:numId="4" w16cid:durableId="1771700895">
    <w:abstractNumId w:val="6"/>
  </w:num>
  <w:num w:numId="5" w16cid:durableId="1853031359">
    <w:abstractNumId w:val="6"/>
  </w:num>
  <w:num w:numId="6" w16cid:durableId="1608385936">
    <w:abstractNumId w:val="6"/>
  </w:num>
  <w:num w:numId="7" w16cid:durableId="39987800">
    <w:abstractNumId w:val="6"/>
  </w:num>
  <w:num w:numId="8" w16cid:durableId="640236448">
    <w:abstractNumId w:val="6"/>
  </w:num>
  <w:num w:numId="9" w16cid:durableId="1341081932">
    <w:abstractNumId w:val="6"/>
  </w:num>
  <w:num w:numId="10" w16cid:durableId="837885165">
    <w:abstractNumId w:val="3"/>
  </w:num>
  <w:num w:numId="11" w16cid:durableId="1609658709">
    <w:abstractNumId w:val="1"/>
  </w:num>
  <w:num w:numId="12" w16cid:durableId="2138135579">
    <w:abstractNumId w:val="21"/>
  </w:num>
  <w:num w:numId="13" w16cid:durableId="1251549954">
    <w:abstractNumId w:val="29"/>
  </w:num>
  <w:num w:numId="14" w16cid:durableId="1222402231">
    <w:abstractNumId w:val="14"/>
  </w:num>
  <w:num w:numId="15" w16cid:durableId="157811684">
    <w:abstractNumId w:val="16"/>
  </w:num>
  <w:num w:numId="16" w16cid:durableId="501510001">
    <w:abstractNumId w:val="0"/>
  </w:num>
  <w:num w:numId="17" w16cid:durableId="1449012281">
    <w:abstractNumId w:val="2"/>
  </w:num>
  <w:num w:numId="18" w16cid:durableId="785467932">
    <w:abstractNumId w:val="9"/>
  </w:num>
  <w:num w:numId="19" w16cid:durableId="2436877">
    <w:abstractNumId w:val="4"/>
  </w:num>
  <w:num w:numId="20" w16cid:durableId="884024852">
    <w:abstractNumId w:val="18"/>
  </w:num>
  <w:num w:numId="21" w16cid:durableId="195389676">
    <w:abstractNumId w:val="7"/>
  </w:num>
  <w:num w:numId="22" w16cid:durableId="522671526">
    <w:abstractNumId w:val="27"/>
  </w:num>
  <w:num w:numId="23" w16cid:durableId="1590238636">
    <w:abstractNumId w:val="11"/>
  </w:num>
  <w:num w:numId="24" w16cid:durableId="1065184188">
    <w:abstractNumId w:val="12"/>
  </w:num>
  <w:num w:numId="25" w16cid:durableId="605119830">
    <w:abstractNumId w:val="5"/>
  </w:num>
  <w:num w:numId="26" w16cid:durableId="1333486152">
    <w:abstractNumId w:val="17"/>
  </w:num>
  <w:num w:numId="27" w16cid:durableId="851993028">
    <w:abstractNumId w:val="15"/>
  </w:num>
  <w:num w:numId="28" w16cid:durableId="1070732792">
    <w:abstractNumId w:val="10"/>
  </w:num>
  <w:num w:numId="29" w16cid:durableId="1828205768">
    <w:abstractNumId w:val="25"/>
  </w:num>
  <w:num w:numId="30" w16cid:durableId="1214846551">
    <w:abstractNumId w:val="26"/>
  </w:num>
  <w:num w:numId="31" w16cid:durableId="369578534">
    <w:abstractNumId w:val="24"/>
  </w:num>
  <w:num w:numId="32" w16cid:durableId="2033803408">
    <w:abstractNumId w:val="13"/>
  </w:num>
  <w:num w:numId="33" w16cid:durableId="1152136156">
    <w:abstractNumId w:val="23"/>
  </w:num>
  <w:num w:numId="34" w16cid:durableId="947397118">
    <w:abstractNumId w:val="8"/>
  </w:num>
  <w:num w:numId="35" w16cid:durableId="1378502909">
    <w:abstractNumId w:val="22"/>
  </w:num>
  <w:num w:numId="36" w16cid:durableId="858202749">
    <w:abstractNumId w:val="28"/>
  </w:num>
  <w:num w:numId="37" w16cid:durableId="1234121058">
    <w:abstractNumId w:val="20"/>
  </w:num>
  <w:num w:numId="38" w16cid:durableId="20799819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17FCD"/>
    <w:rsid w:val="000460C5"/>
    <w:rsid w:val="000528C3"/>
    <w:rsid w:val="00052AA2"/>
    <w:rsid w:val="00091875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B6DB3"/>
    <w:rsid w:val="001D1F23"/>
    <w:rsid w:val="001E7630"/>
    <w:rsid w:val="001F774B"/>
    <w:rsid w:val="0021061A"/>
    <w:rsid w:val="002409E4"/>
    <w:rsid w:val="00276256"/>
    <w:rsid w:val="00277255"/>
    <w:rsid w:val="00286083"/>
    <w:rsid w:val="0029563C"/>
    <w:rsid w:val="002A4809"/>
    <w:rsid w:val="002B5B66"/>
    <w:rsid w:val="002F17C7"/>
    <w:rsid w:val="003322F8"/>
    <w:rsid w:val="00357BA7"/>
    <w:rsid w:val="00374B32"/>
    <w:rsid w:val="00375454"/>
    <w:rsid w:val="0039239D"/>
    <w:rsid w:val="003B7338"/>
    <w:rsid w:val="003D2F27"/>
    <w:rsid w:val="003D7874"/>
    <w:rsid w:val="003E331F"/>
    <w:rsid w:val="003E4428"/>
    <w:rsid w:val="003F50E3"/>
    <w:rsid w:val="004338C5"/>
    <w:rsid w:val="004D2CB5"/>
    <w:rsid w:val="004D7C35"/>
    <w:rsid w:val="00507FAA"/>
    <w:rsid w:val="005100C3"/>
    <w:rsid w:val="00511F46"/>
    <w:rsid w:val="00513343"/>
    <w:rsid w:val="00525ECF"/>
    <w:rsid w:val="00540CF2"/>
    <w:rsid w:val="00545461"/>
    <w:rsid w:val="005752CE"/>
    <w:rsid w:val="00580AAA"/>
    <w:rsid w:val="0058222E"/>
    <w:rsid w:val="005849BA"/>
    <w:rsid w:val="005D2051"/>
    <w:rsid w:val="005E5030"/>
    <w:rsid w:val="005E730D"/>
    <w:rsid w:val="006030C5"/>
    <w:rsid w:val="0062396B"/>
    <w:rsid w:val="006830E6"/>
    <w:rsid w:val="00686C25"/>
    <w:rsid w:val="00692562"/>
    <w:rsid w:val="006A3288"/>
    <w:rsid w:val="006B4FEE"/>
    <w:rsid w:val="006C2553"/>
    <w:rsid w:val="006E6D9B"/>
    <w:rsid w:val="00703038"/>
    <w:rsid w:val="007115DA"/>
    <w:rsid w:val="0071601B"/>
    <w:rsid w:val="00721886"/>
    <w:rsid w:val="007575E4"/>
    <w:rsid w:val="00762556"/>
    <w:rsid w:val="0076567A"/>
    <w:rsid w:val="00776850"/>
    <w:rsid w:val="0077727E"/>
    <w:rsid w:val="0079189B"/>
    <w:rsid w:val="007B33E6"/>
    <w:rsid w:val="007C1404"/>
    <w:rsid w:val="007C5B18"/>
    <w:rsid w:val="007C702A"/>
    <w:rsid w:val="007D1074"/>
    <w:rsid w:val="007D784E"/>
    <w:rsid w:val="007E3D57"/>
    <w:rsid w:val="00805ECB"/>
    <w:rsid w:val="00815604"/>
    <w:rsid w:val="00822676"/>
    <w:rsid w:val="00833F3B"/>
    <w:rsid w:val="00845529"/>
    <w:rsid w:val="0084596C"/>
    <w:rsid w:val="008537E3"/>
    <w:rsid w:val="0085653A"/>
    <w:rsid w:val="0085672F"/>
    <w:rsid w:val="00874392"/>
    <w:rsid w:val="00885039"/>
    <w:rsid w:val="008E39CA"/>
    <w:rsid w:val="00912B23"/>
    <w:rsid w:val="009321E7"/>
    <w:rsid w:val="009771F1"/>
    <w:rsid w:val="009A1C53"/>
    <w:rsid w:val="009C77CA"/>
    <w:rsid w:val="009D5C32"/>
    <w:rsid w:val="009E77AD"/>
    <w:rsid w:val="00A1437D"/>
    <w:rsid w:val="00A411F2"/>
    <w:rsid w:val="00A802EF"/>
    <w:rsid w:val="00A9107A"/>
    <w:rsid w:val="00AB5F8B"/>
    <w:rsid w:val="00AD3627"/>
    <w:rsid w:val="00AE2ECB"/>
    <w:rsid w:val="00AF41A0"/>
    <w:rsid w:val="00B26E25"/>
    <w:rsid w:val="00B60C9E"/>
    <w:rsid w:val="00B67CD7"/>
    <w:rsid w:val="00B76DAD"/>
    <w:rsid w:val="00B773A4"/>
    <w:rsid w:val="00B81B1F"/>
    <w:rsid w:val="00B83621"/>
    <w:rsid w:val="00B86405"/>
    <w:rsid w:val="00B920EB"/>
    <w:rsid w:val="00B92158"/>
    <w:rsid w:val="00B923A4"/>
    <w:rsid w:val="00B94790"/>
    <w:rsid w:val="00BA3870"/>
    <w:rsid w:val="00BF2138"/>
    <w:rsid w:val="00C0062A"/>
    <w:rsid w:val="00C21EEF"/>
    <w:rsid w:val="00C53FEB"/>
    <w:rsid w:val="00C54F77"/>
    <w:rsid w:val="00C71F76"/>
    <w:rsid w:val="00CB7D17"/>
    <w:rsid w:val="00CD18CC"/>
    <w:rsid w:val="00CD1911"/>
    <w:rsid w:val="00CD267D"/>
    <w:rsid w:val="00D02C93"/>
    <w:rsid w:val="00D13765"/>
    <w:rsid w:val="00D55C91"/>
    <w:rsid w:val="00D70D7B"/>
    <w:rsid w:val="00D8093A"/>
    <w:rsid w:val="00D86ECC"/>
    <w:rsid w:val="00DA2321"/>
    <w:rsid w:val="00DC7169"/>
    <w:rsid w:val="00DD4300"/>
    <w:rsid w:val="00DF421A"/>
    <w:rsid w:val="00E011A2"/>
    <w:rsid w:val="00E148BE"/>
    <w:rsid w:val="00E44A7F"/>
    <w:rsid w:val="00E46F79"/>
    <w:rsid w:val="00E52A5A"/>
    <w:rsid w:val="00E56873"/>
    <w:rsid w:val="00E601F9"/>
    <w:rsid w:val="00E63731"/>
    <w:rsid w:val="00E72961"/>
    <w:rsid w:val="00E93807"/>
    <w:rsid w:val="00F31CB0"/>
    <w:rsid w:val="00F40006"/>
    <w:rsid w:val="00F4546D"/>
    <w:rsid w:val="00F56CD2"/>
    <w:rsid w:val="00F6022F"/>
    <w:rsid w:val="00F63350"/>
    <w:rsid w:val="00F6669D"/>
    <w:rsid w:val="00F711B1"/>
    <w:rsid w:val="00F77C04"/>
    <w:rsid w:val="00F85F13"/>
    <w:rsid w:val="00FC5AD3"/>
    <w:rsid w:val="00FE703C"/>
    <w:rsid w:val="2A9C9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9BB248E8-4D14-4653-82F9-D1FD84AC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77D7C82-72D5-4825-ADBE-B5DA2D5F9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A8CAA8-4BA6-4EE0-8A3F-57D7AA24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358</Words>
  <Characters>1974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Yordan Camilo Laguna Vega</cp:lastModifiedBy>
  <cp:revision>14</cp:revision>
  <cp:lastPrinted>2022-07-22T22:12:00Z</cp:lastPrinted>
  <dcterms:created xsi:type="dcterms:W3CDTF">2022-07-22T22:12:00Z</dcterms:created>
  <dcterms:modified xsi:type="dcterms:W3CDTF">2023-12-28T20:15:00Z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