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88AE" w14:textId="02D5F6FC" w:rsidR="00FC7668" w:rsidRDefault="005B590E" w:rsidP="001B01C5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RESOLUCION No. </w:t>
      </w:r>
    </w:p>
    <w:p w14:paraId="6570CE21" w14:textId="77777777" w:rsidR="001B01C5" w:rsidRDefault="001B01C5" w:rsidP="001B01C5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</w:p>
    <w:p w14:paraId="21133189" w14:textId="015E8D7A" w:rsidR="00FC7668" w:rsidRPr="001B01C5" w:rsidRDefault="005B590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LA CUAL </w:t>
      </w:r>
      <w:r w:rsidRPr="001B01C5">
        <w:rPr>
          <w:rFonts w:ascii="Arial" w:eastAsia="Arial" w:hAnsi="Arial" w:cs="Arial"/>
          <w:sz w:val="22"/>
          <w:szCs w:val="22"/>
        </w:rPr>
        <w:t>SE APRUEBA</w:t>
      </w:r>
      <w:r w:rsidR="00745674">
        <w:rPr>
          <w:rFonts w:ascii="Arial" w:eastAsia="Arial" w:hAnsi="Arial" w:cs="Arial"/>
          <w:sz w:val="22"/>
          <w:szCs w:val="22"/>
        </w:rPr>
        <w:t xml:space="preserve"> </w:t>
      </w:r>
      <w:r w:rsidR="00B633A0">
        <w:rPr>
          <w:rFonts w:ascii="Arial" w:eastAsia="Arial" w:hAnsi="Arial" w:cs="Arial"/>
          <w:sz w:val="22"/>
          <w:szCs w:val="22"/>
        </w:rPr>
        <w:t>UNA</w:t>
      </w:r>
      <w:r w:rsidR="00745674">
        <w:rPr>
          <w:rFonts w:ascii="Arial" w:eastAsia="Arial" w:hAnsi="Arial" w:cs="Arial"/>
          <w:sz w:val="22"/>
          <w:szCs w:val="22"/>
        </w:rPr>
        <w:t xml:space="preserve"> </w:t>
      </w:r>
      <w:r w:rsidR="00B633A0" w:rsidRPr="001B01C5">
        <w:rPr>
          <w:rFonts w:ascii="Arial" w:eastAsia="Arial" w:hAnsi="Arial" w:cs="Arial"/>
          <w:sz w:val="22"/>
          <w:szCs w:val="22"/>
        </w:rPr>
        <w:t>PÓLIZA</w:t>
      </w:r>
      <w:r w:rsidRPr="001B01C5">
        <w:rPr>
          <w:rFonts w:ascii="Arial" w:eastAsia="Arial" w:hAnsi="Arial" w:cs="Arial"/>
          <w:sz w:val="22"/>
          <w:szCs w:val="22"/>
        </w:rPr>
        <w:t xml:space="preserve"> DE </w:t>
      </w:r>
      <w:r w:rsidR="00B633A0">
        <w:rPr>
          <w:rFonts w:ascii="Arial" w:eastAsia="Arial" w:hAnsi="Arial" w:cs="Arial"/>
          <w:sz w:val="22"/>
          <w:szCs w:val="22"/>
        </w:rPr>
        <w:t>CUMPLIMIENTO</w:t>
      </w:r>
      <w:r w:rsidRPr="001B01C5">
        <w:rPr>
          <w:rFonts w:ascii="Arial" w:eastAsia="Arial" w:hAnsi="Arial" w:cs="Arial"/>
          <w:sz w:val="22"/>
          <w:szCs w:val="22"/>
        </w:rPr>
        <w:t xml:space="preserve"> </w:t>
      </w:r>
    </w:p>
    <w:p w14:paraId="786022B1" w14:textId="77777777" w:rsidR="00FC7668" w:rsidRPr="001B01C5" w:rsidRDefault="00FC7668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22"/>
          <w:szCs w:val="22"/>
        </w:rPr>
      </w:pPr>
    </w:p>
    <w:p w14:paraId="1B1FDCE9" w14:textId="77777777" w:rsidR="00FC7668" w:rsidRPr="001B01C5" w:rsidRDefault="005B590E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22"/>
          <w:szCs w:val="22"/>
        </w:rPr>
      </w:pPr>
      <w:r w:rsidRPr="001B01C5">
        <w:rPr>
          <w:rFonts w:ascii="Arial" w:eastAsia="Arial" w:hAnsi="Arial" w:cs="Arial"/>
          <w:b/>
          <w:sz w:val="22"/>
          <w:szCs w:val="22"/>
        </w:rPr>
        <w:t>EL DIRECTOR EJECUTIVO SECCIONAL DE ADMINISTRACIÓN JUDICIAL DE MONTERÍA,</w:t>
      </w:r>
      <w:r w:rsidRPr="001B01C5">
        <w:rPr>
          <w:rFonts w:ascii="Arial" w:eastAsia="Arial" w:hAnsi="Arial" w:cs="Arial"/>
          <w:sz w:val="22"/>
          <w:szCs w:val="22"/>
        </w:rPr>
        <w:t xml:space="preserve"> en ejercicio de sus facultades legales, y especiales contenidas en la </w:t>
      </w:r>
      <w:proofErr w:type="gramStart"/>
      <w:r w:rsidRPr="001B01C5">
        <w:rPr>
          <w:rFonts w:ascii="Arial" w:eastAsia="Arial" w:hAnsi="Arial" w:cs="Arial"/>
          <w:sz w:val="22"/>
          <w:szCs w:val="22"/>
        </w:rPr>
        <w:t>ley  270</w:t>
      </w:r>
      <w:proofErr w:type="gramEnd"/>
      <w:r w:rsidRPr="001B01C5">
        <w:rPr>
          <w:rFonts w:ascii="Arial" w:eastAsia="Arial" w:hAnsi="Arial" w:cs="Arial"/>
          <w:sz w:val="22"/>
          <w:szCs w:val="22"/>
        </w:rPr>
        <w:t xml:space="preserve"> de 1996, profiere el presente acto administrativo, previos los siguientes;  </w:t>
      </w:r>
    </w:p>
    <w:p w14:paraId="306A8CD2" w14:textId="77777777" w:rsidR="00FC7668" w:rsidRPr="001B01C5" w:rsidRDefault="00FC766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2A91448" w14:textId="77777777" w:rsidR="00FC7668" w:rsidRPr="009438FF" w:rsidRDefault="005B590E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9438FF">
        <w:rPr>
          <w:rFonts w:ascii="Arial" w:eastAsia="Arial" w:hAnsi="Arial" w:cs="Arial"/>
          <w:b/>
          <w:sz w:val="22"/>
          <w:szCs w:val="22"/>
        </w:rPr>
        <w:t xml:space="preserve">CONSIDERANDO </w:t>
      </w:r>
    </w:p>
    <w:p w14:paraId="2B7BC647" w14:textId="77777777" w:rsidR="00FC7668" w:rsidRPr="009438FF" w:rsidRDefault="00FC766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6726D82" w14:textId="34363AF7" w:rsidR="00FC7668" w:rsidRPr="005903B8" w:rsidRDefault="005B590E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9438FF">
        <w:rPr>
          <w:rFonts w:ascii="Arial" w:eastAsia="Arial" w:hAnsi="Arial" w:cs="Arial"/>
          <w:sz w:val="22"/>
          <w:szCs w:val="22"/>
        </w:rPr>
        <w:t>Que para el perfeccionamiento de la</w:t>
      </w:r>
      <w:r w:rsidR="007871B0" w:rsidRPr="009438FF">
        <w:rPr>
          <w:rFonts w:ascii="Arial" w:eastAsia="Arial" w:hAnsi="Arial" w:cs="Arial"/>
          <w:sz w:val="22"/>
          <w:szCs w:val="22"/>
        </w:rPr>
        <w:t xml:space="preserve"> </w:t>
      </w:r>
      <w:r w:rsidRPr="009438FF">
        <w:rPr>
          <w:rFonts w:ascii="Arial" w:eastAsia="Arial" w:hAnsi="Arial" w:cs="Arial"/>
          <w:sz w:val="22"/>
          <w:szCs w:val="22"/>
        </w:rPr>
        <w:t>Orden de Compras No.</w:t>
      </w:r>
      <w:r w:rsidR="00B633A0" w:rsidRPr="009438FF">
        <w:rPr>
          <w:rFonts w:ascii="Arial" w:eastAsia="Arial" w:hAnsi="Arial" w:cs="Arial"/>
          <w:sz w:val="22"/>
          <w:szCs w:val="22"/>
        </w:rPr>
        <w:t>118882</w:t>
      </w:r>
      <w:r w:rsidRPr="009438FF">
        <w:rPr>
          <w:rFonts w:ascii="Arial" w:eastAsia="Arial" w:hAnsi="Arial" w:cs="Arial"/>
          <w:sz w:val="22"/>
          <w:szCs w:val="22"/>
        </w:rPr>
        <w:t xml:space="preserve"> de fecha </w:t>
      </w:r>
      <w:r w:rsidR="00B633A0" w:rsidRPr="009438FF">
        <w:rPr>
          <w:rFonts w:ascii="Arial" w:eastAsia="Arial" w:hAnsi="Arial" w:cs="Arial"/>
          <w:sz w:val="22"/>
          <w:szCs w:val="22"/>
        </w:rPr>
        <w:t>01</w:t>
      </w:r>
      <w:r w:rsidRPr="009438FF">
        <w:rPr>
          <w:rFonts w:ascii="Arial" w:eastAsia="Arial" w:hAnsi="Arial" w:cs="Arial"/>
          <w:sz w:val="22"/>
          <w:szCs w:val="22"/>
        </w:rPr>
        <w:t xml:space="preserve"> de </w:t>
      </w:r>
      <w:r w:rsidR="00B633A0" w:rsidRPr="009438FF">
        <w:rPr>
          <w:rFonts w:ascii="Arial" w:eastAsia="Arial" w:hAnsi="Arial" w:cs="Arial"/>
          <w:sz w:val="22"/>
          <w:szCs w:val="22"/>
        </w:rPr>
        <w:t>Noviembre</w:t>
      </w:r>
      <w:r w:rsidR="00B90568" w:rsidRPr="009438FF">
        <w:rPr>
          <w:rFonts w:ascii="Arial" w:eastAsia="Arial" w:hAnsi="Arial" w:cs="Arial"/>
          <w:sz w:val="22"/>
          <w:szCs w:val="22"/>
        </w:rPr>
        <w:t xml:space="preserve"> </w:t>
      </w:r>
      <w:r w:rsidRPr="009438FF">
        <w:rPr>
          <w:rFonts w:ascii="Arial" w:eastAsia="Arial" w:hAnsi="Arial" w:cs="Arial"/>
          <w:sz w:val="22"/>
          <w:szCs w:val="22"/>
        </w:rPr>
        <w:t xml:space="preserve"> de 202</w:t>
      </w:r>
      <w:r w:rsidR="00525A8B" w:rsidRPr="009438FF">
        <w:rPr>
          <w:rFonts w:ascii="Arial" w:eastAsia="Arial" w:hAnsi="Arial" w:cs="Arial"/>
          <w:sz w:val="22"/>
          <w:szCs w:val="22"/>
        </w:rPr>
        <w:t>3</w:t>
      </w:r>
      <w:r w:rsidR="00294BE0" w:rsidRPr="009438FF">
        <w:rPr>
          <w:rFonts w:ascii="Arial" w:eastAsia="Arial" w:hAnsi="Arial" w:cs="Arial"/>
          <w:sz w:val="22"/>
          <w:szCs w:val="22"/>
        </w:rPr>
        <w:t>,</w:t>
      </w:r>
      <w:r w:rsidR="00745674" w:rsidRPr="009438FF">
        <w:rPr>
          <w:rFonts w:ascii="Arial" w:eastAsia="Arial" w:hAnsi="Arial" w:cs="Arial"/>
          <w:sz w:val="22"/>
          <w:szCs w:val="22"/>
        </w:rPr>
        <w:t xml:space="preserve"> </w:t>
      </w:r>
      <w:r w:rsidRPr="009438FF">
        <w:rPr>
          <w:rFonts w:ascii="Arial" w:eastAsia="Arial" w:hAnsi="Arial" w:cs="Arial"/>
          <w:sz w:val="22"/>
          <w:szCs w:val="22"/>
        </w:rPr>
        <w:t xml:space="preserve">de Acuerdo Marco </w:t>
      </w:r>
      <w:r w:rsidR="00294BE0" w:rsidRPr="009438FF">
        <w:rPr>
          <w:rFonts w:ascii="Arial" w:eastAsia="Arial" w:hAnsi="Arial" w:cs="Arial"/>
          <w:sz w:val="22"/>
          <w:szCs w:val="22"/>
        </w:rPr>
        <w:t>de Precios</w:t>
      </w:r>
      <w:r w:rsidRPr="009438FF">
        <w:rPr>
          <w:rFonts w:ascii="Arial" w:eastAsia="Arial" w:hAnsi="Arial" w:cs="Arial"/>
          <w:sz w:val="22"/>
          <w:szCs w:val="22"/>
        </w:rPr>
        <w:t xml:space="preserve">, de Tienda Virtual del Estado Colombiano, celebrado entre el Consejo Superior de la Judicatura y la empresa  </w:t>
      </w:r>
      <w:r w:rsidR="00525A8B" w:rsidRPr="009438FF">
        <w:rPr>
          <w:rFonts w:ascii="Arial" w:eastAsia="Arial" w:hAnsi="Arial" w:cs="Arial"/>
          <w:sz w:val="22"/>
          <w:szCs w:val="22"/>
        </w:rPr>
        <w:t xml:space="preserve">P&amp;P </w:t>
      </w:r>
      <w:r w:rsidR="00525A8B" w:rsidRPr="005903B8">
        <w:rPr>
          <w:rFonts w:ascii="Arial" w:eastAsia="Arial" w:hAnsi="Arial" w:cs="Arial"/>
          <w:sz w:val="22"/>
          <w:szCs w:val="22"/>
        </w:rPr>
        <w:t>SYSTEMS COLOMBIA S A S</w:t>
      </w:r>
      <w:r w:rsidR="001B01C5" w:rsidRPr="005903B8">
        <w:rPr>
          <w:rFonts w:ascii="Arial" w:hAnsi="Arial" w:cs="Arial"/>
          <w:sz w:val="22"/>
          <w:szCs w:val="22"/>
        </w:rPr>
        <w:t xml:space="preserve">, </w:t>
      </w:r>
      <w:r w:rsidR="000A3A98" w:rsidRPr="005903B8">
        <w:rPr>
          <w:rFonts w:ascii="Arial" w:hAnsi="Arial" w:cs="Arial"/>
          <w:sz w:val="22"/>
          <w:szCs w:val="22"/>
        </w:rPr>
        <w:t>NIT.</w:t>
      </w:r>
      <w:r w:rsidR="00A72CB9" w:rsidRPr="005903B8">
        <w:rPr>
          <w:rFonts w:ascii="Arial" w:hAnsi="Arial" w:cs="Arial"/>
          <w:sz w:val="22"/>
          <w:szCs w:val="22"/>
        </w:rPr>
        <w:t>900604590-1</w:t>
      </w:r>
      <w:r w:rsidR="000A3A98" w:rsidRPr="005903B8">
        <w:rPr>
          <w:rFonts w:ascii="Arial" w:hAnsi="Arial" w:cs="Arial"/>
          <w:sz w:val="22"/>
          <w:szCs w:val="22"/>
        </w:rPr>
        <w:t>,</w:t>
      </w:r>
      <w:r w:rsidR="001B01C5" w:rsidRPr="005903B8">
        <w:rPr>
          <w:rFonts w:ascii="Arial" w:hAnsi="Arial" w:cs="Arial"/>
          <w:sz w:val="22"/>
          <w:szCs w:val="22"/>
        </w:rPr>
        <w:t xml:space="preserve"> </w:t>
      </w:r>
      <w:r w:rsidR="00294BE0" w:rsidRPr="005903B8">
        <w:rPr>
          <w:rFonts w:ascii="Arial" w:hAnsi="Arial" w:cs="Arial"/>
          <w:sz w:val="22"/>
          <w:szCs w:val="22"/>
        </w:rPr>
        <w:t xml:space="preserve">cuyo </w:t>
      </w:r>
      <w:r w:rsidR="001B01C5" w:rsidRPr="005903B8">
        <w:rPr>
          <w:rFonts w:ascii="Arial" w:hAnsi="Arial" w:cs="Arial"/>
          <w:sz w:val="22"/>
          <w:szCs w:val="22"/>
        </w:rPr>
        <w:t xml:space="preserve">Representante Legal </w:t>
      </w:r>
      <w:r w:rsidR="00294BE0" w:rsidRPr="005903B8">
        <w:rPr>
          <w:rFonts w:ascii="Arial" w:hAnsi="Arial" w:cs="Arial"/>
          <w:sz w:val="22"/>
          <w:szCs w:val="22"/>
        </w:rPr>
        <w:t xml:space="preserve">es </w:t>
      </w:r>
      <w:r w:rsidR="00A72CB9" w:rsidRPr="005903B8">
        <w:rPr>
          <w:rFonts w:ascii="Arial" w:hAnsi="Arial" w:cs="Arial"/>
          <w:sz w:val="22"/>
          <w:szCs w:val="22"/>
        </w:rPr>
        <w:t>la</w:t>
      </w:r>
      <w:r w:rsidR="00294BE0" w:rsidRPr="005903B8">
        <w:rPr>
          <w:rFonts w:ascii="Arial" w:hAnsi="Arial" w:cs="Arial"/>
          <w:sz w:val="22"/>
          <w:szCs w:val="22"/>
        </w:rPr>
        <w:t xml:space="preserve"> señor</w:t>
      </w:r>
      <w:r w:rsidR="00A72CB9" w:rsidRPr="005903B8">
        <w:rPr>
          <w:rFonts w:ascii="Arial" w:hAnsi="Arial" w:cs="Arial"/>
          <w:sz w:val="22"/>
          <w:szCs w:val="22"/>
        </w:rPr>
        <w:t>a</w:t>
      </w:r>
      <w:r w:rsidR="00294BE0" w:rsidRPr="005903B8">
        <w:rPr>
          <w:rFonts w:ascii="Arial" w:hAnsi="Arial" w:cs="Arial"/>
          <w:sz w:val="22"/>
          <w:szCs w:val="22"/>
        </w:rPr>
        <w:t xml:space="preserve"> </w:t>
      </w:r>
      <w:r w:rsidR="00A72CB9" w:rsidRPr="005903B8">
        <w:rPr>
          <w:rFonts w:ascii="Arial" w:hAnsi="Arial" w:cs="Arial"/>
          <w:sz w:val="22"/>
          <w:szCs w:val="22"/>
        </w:rPr>
        <w:t>ALIZ ADRIANA AFANADOR GUIZA</w:t>
      </w:r>
      <w:r w:rsidR="00294BE0" w:rsidRPr="005903B8">
        <w:rPr>
          <w:rFonts w:ascii="Arial" w:hAnsi="Arial" w:cs="Arial"/>
          <w:sz w:val="22"/>
          <w:szCs w:val="22"/>
        </w:rPr>
        <w:t>, identificad</w:t>
      </w:r>
      <w:r w:rsidR="00A72CB9" w:rsidRPr="005903B8">
        <w:rPr>
          <w:rFonts w:ascii="Arial" w:hAnsi="Arial" w:cs="Arial"/>
          <w:sz w:val="22"/>
          <w:szCs w:val="22"/>
        </w:rPr>
        <w:t>a</w:t>
      </w:r>
      <w:r w:rsidR="00294BE0" w:rsidRPr="005903B8">
        <w:rPr>
          <w:rFonts w:ascii="Arial" w:hAnsi="Arial" w:cs="Arial"/>
          <w:sz w:val="22"/>
          <w:szCs w:val="22"/>
        </w:rPr>
        <w:t xml:space="preserve"> con cédula de ciudadanía No.</w:t>
      </w:r>
      <w:r w:rsidR="00A72CB9" w:rsidRPr="005903B8">
        <w:rPr>
          <w:rFonts w:ascii="Arial" w:hAnsi="Arial" w:cs="Arial"/>
          <w:sz w:val="22"/>
          <w:szCs w:val="22"/>
        </w:rPr>
        <w:t>53.050.808</w:t>
      </w:r>
      <w:r w:rsidR="00294BE0" w:rsidRPr="005903B8">
        <w:rPr>
          <w:rFonts w:ascii="Arial" w:hAnsi="Arial" w:cs="Arial"/>
          <w:sz w:val="22"/>
          <w:szCs w:val="22"/>
        </w:rPr>
        <w:t xml:space="preserve"> </w:t>
      </w:r>
      <w:r w:rsidRPr="005903B8">
        <w:rPr>
          <w:rFonts w:ascii="Arial" w:eastAsia="Arial" w:hAnsi="Arial" w:cs="Arial"/>
          <w:sz w:val="22"/>
          <w:szCs w:val="22"/>
        </w:rPr>
        <w:t xml:space="preserve">se requiere la </w:t>
      </w:r>
      <w:r w:rsidR="009438FF" w:rsidRPr="005903B8">
        <w:rPr>
          <w:rFonts w:ascii="Arial" w:eastAsia="Arial" w:hAnsi="Arial" w:cs="Arial"/>
          <w:sz w:val="22"/>
          <w:szCs w:val="22"/>
        </w:rPr>
        <w:t>expedición</w:t>
      </w:r>
      <w:r w:rsidR="007871B0" w:rsidRPr="005903B8">
        <w:rPr>
          <w:rFonts w:ascii="Arial" w:eastAsia="Arial" w:hAnsi="Arial" w:cs="Arial"/>
          <w:sz w:val="22"/>
          <w:szCs w:val="22"/>
        </w:rPr>
        <w:t xml:space="preserve"> </w:t>
      </w:r>
      <w:r w:rsidRPr="005903B8">
        <w:rPr>
          <w:rFonts w:ascii="Arial" w:eastAsia="Arial" w:hAnsi="Arial" w:cs="Arial"/>
          <w:sz w:val="22"/>
          <w:szCs w:val="22"/>
        </w:rPr>
        <w:t xml:space="preserve"> de la póliza única de cumplimiento, a favor de la Nación – Consejo Superior de la Judicatura.</w:t>
      </w:r>
    </w:p>
    <w:p w14:paraId="2EDFEB4B" w14:textId="77777777" w:rsidR="00FC7668" w:rsidRPr="005903B8" w:rsidRDefault="00FC7668">
      <w:pPr>
        <w:jc w:val="both"/>
        <w:rPr>
          <w:rFonts w:ascii="Arial" w:eastAsia="Arial" w:hAnsi="Arial" w:cs="Arial"/>
          <w:sz w:val="22"/>
          <w:szCs w:val="22"/>
        </w:rPr>
      </w:pPr>
    </w:p>
    <w:p w14:paraId="5F5278A2" w14:textId="6EC0257F" w:rsidR="00FC7668" w:rsidRPr="005903B8" w:rsidRDefault="005B590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903B8">
        <w:rPr>
          <w:rFonts w:ascii="Arial" w:eastAsia="Arial" w:hAnsi="Arial" w:cs="Arial"/>
          <w:sz w:val="22"/>
          <w:szCs w:val="22"/>
        </w:rPr>
        <w:t xml:space="preserve">Que se </w:t>
      </w:r>
      <w:proofErr w:type="gramStart"/>
      <w:r w:rsidRPr="005903B8">
        <w:rPr>
          <w:rFonts w:ascii="Arial" w:eastAsia="Arial" w:hAnsi="Arial" w:cs="Arial"/>
          <w:sz w:val="22"/>
          <w:szCs w:val="22"/>
        </w:rPr>
        <w:t xml:space="preserve">solicitó  </w:t>
      </w:r>
      <w:r w:rsidR="009C54F5" w:rsidRPr="005903B8">
        <w:rPr>
          <w:rFonts w:ascii="Arial" w:eastAsia="Arial" w:hAnsi="Arial" w:cs="Arial"/>
          <w:sz w:val="22"/>
          <w:szCs w:val="22"/>
        </w:rPr>
        <w:t>a</w:t>
      </w:r>
      <w:proofErr w:type="gramEnd"/>
      <w:r w:rsidR="009C54F5" w:rsidRPr="005903B8">
        <w:rPr>
          <w:rFonts w:ascii="Arial" w:eastAsia="Arial" w:hAnsi="Arial" w:cs="Arial"/>
          <w:sz w:val="22"/>
          <w:szCs w:val="22"/>
        </w:rPr>
        <w:t xml:space="preserve"> </w:t>
      </w:r>
      <w:r w:rsidR="00D44162" w:rsidRPr="005903B8">
        <w:rPr>
          <w:rFonts w:ascii="Arial" w:eastAsia="Arial" w:hAnsi="Arial" w:cs="Arial"/>
          <w:sz w:val="22"/>
          <w:szCs w:val="22"/>
        </w:rPr>
        <w:t>P&amp;P SYSTEMS COLOMBIA S A S</w:t>
      </w:r>
      <w:r w:rsidR="009C54F5" w:rsidRPr="005903B8">
        <w:rPr>
          <w:rFonts w:ascii="Arial" w:hAnsi="Arial" w:cs="Arial"/>
          <w:sz w:val="22"/>
          <w:szCs w:val="22"/>
        </w:rPr>
        <w:t>, NIT.900604590-1</w:t>
      </w:r>
      <w:r w:rsidR="00294BE0" w:rsidRPr="005903B8">
        <w:rPr>
          <w:rFonts w:ascii="Arial" w:hAnsi="Arial" w:cs="Arial"/>
          <w:sz w:val="22"/>
          <w:szCs w:val="22"/>
        </w:rPr>
        <w:t xml:space="preserve">  cuyo Representante Legal es </w:t>
      </w:r>
      <w:r w:rsidR="009C54F5" w:rsidRPr="005903B8">
        <w:rPr>
          <w:rFonts w:ascii="Arial" w:hAnsi="Arial" w:cs="Arial"/>
          <w:sz w:val="22"/>
          <w:szCs w:val="22"/>
        </w:rPr>
        <w:t>la señora ALIZ ADRIANA AFANADOR GUIZA</w:t>
      </w:r>
      <w:r w:rsidRPr="005903B8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Pr="005903B8">
        <w:rPr>
          <w:rFonts w:ascii="Arial" w:eastAsia="Arial" w:hAnsi="Arial" w:cs="Arial"/>
          <w:sz w:val="22"/>
          <w:szCs w:val="22"/>
        </w:rPr>
        <w:t xml:space="preserve"> </w:t>
      </w:r>
      <w:r w:rsidR="00D44162" w:rsidRPr="005903B8">
        <w:rPr>
          <w:rFonts w:ascii="Arial" w:eastAsia="Arial" w:hAnsi="Arial" w:cs="Arial"/>
          <w:sz w:val="22"/>
          <w:szCs w:val="22"/>
        </w:rPr>
        <w:t>expedir</w:t>
      </w:r>
      <w:r w:rsidRPr="005903B8">
        <w:rPr>
          <w:rFonts w:ascii="Arial" w:eastAsia="Arial" w:hAnsi="Arial" w:cs="Arial"/>
          <w:sz w:val="22"/>
          <w:szCs w:val="22"/>
        </w:rPr>
        <w:t xml:space="preserve"> a favor de la Nación – Consejo Superior de la Judicatura la garantía única en la cual debe amparar los siguientes riesgos: </w:t>
      </w:r>
      <w:r w:rsidRPr="005903B8">
        <w:rPr>
          <w:rFonts w:ascii="Arial" w:eastAsia="Arial" w:hAnsi="Arial" w:cs="Arial"/>
          <w:b/>
          <w:sz w:val="22"/>
          <w:szCs w:val="22"/>
        </w:rPr>
        <w:t>1</w:t>
      </w:r>
      <w:r w:rsidRPr="005903B8">
        <w:rPr>
          <w:rFonts w:ascii="Arial" w:eastAsia="Arial" w:hAnsi="Arial" w:cs="Arial"/>
          <w:sz w:val="22"/>
          <w:szCs w:val="22"/>
        </w:rPr>
        <w:t>).</w:t>
      </w:r>
      <w:r w:rsidRPr="005903B8">
        <w:rPr>
          <w:rFonts w:ascii="Arial" w:eastAsia="Arial" w:hAnsi="Arial" w:cs="Arial"/>
          <w:b/>
          <w:sz w:val="22"/>
          <w:szCs w:val="22"/>
        </w:rPr>
        <w:t>CUMPLIMIENTO DEL CONTRATO:</w:t>
      </w:r>
      <w:r w:rsidRPr="005903B8">
        <w:rPr>
          <w:rFonts w:ascii="Arial" w:eastAsia="Arial" w:hAnsi="Arial" w:cs="Arial"/>
          <w:sz w:val="22"/>
          <w:szCs w:val="22"/>
        </w:rPr>
        <w:t xml:space="preserve"> Por un valor equivalente al 10% del valor total del contrato, con una vigencia igual a la duración del mismo y </w:t>
      </w:r>
      <w:r w:rsidR="00856384" w:rsidRPr="005903B8">
        <w:rPr>
          <w:rFonts w:ascii="Arial" w:eastAsia="Arial" w:hAnsi="Arial" w:cs="Arial"/>
          <w:sz w:val="22"/>
          <w:szCs w:val="22"/>
        </w:rPr>
        <w:t>seis</w:t>
      </w:r>
      <w:r w:rsidRPr="005903B8">
        <w:rPr>
          <w:rFonts w:ascii="Arial" w:eastAsia="Arial" w:hAnsi="Arial" w:cs="Arial"/>
          <w:sz w:val="22"/>
          <w:szCs w:val="22"/>
        </w:rPr>
        <w:t xml:space="preserve"> (</w:t>
      </w:r>
      <w:r w:rsidR="00856384" w:rsidRPr="005903B8">
        <w:rPr>
          <w:rFonts w:ascii="Arial" w:eastAsia="Arial" w:hAnsi="Arial" w:cs="Arial"/>
          <w:sz w:val="22"/>
          <w:szCs w:val="22"/>
        </w:rPr>
        <w:t>6</w:t>
      </w:r>
      <w:r w:rsidRPr="005903B8">
        <w:rPr>
          <w:rFonts w:ascii="Arial" w:eastAsia="Arial" w:hAnsi="Arial" w:cs="Arial"/>
          <w:sz w:val="22"/>
          <w:szCs w:val="22"/>
        </w:rPr>
        <w:t xml:space="preserve">) meses más, a partir de la fecha de sus perfeccionamiento. </w:t>
      </w:r>
      <w:r w:rsidR="00854CAC" w:rsidRPr="005903B8">
        <w:rPr>
          <w:rFonts w:ascii="Arial" w:eastAsia="Arial" w:hAnsi="Arial" w:cs="Arial"/>
          <w:b/>
          <w:bCs/>
          <w:sz w:val="22"/>
          <w:szCs w:val="22"/>
        </w:rPr>
        <w:t xml:space="preserve">2) CALIDAD Y CORRECTO FUNCIONAMIENTO DE LOS BIENES: </w:t>
      </w:r>
      <w:r w:rsidR="00854CAC" w:rsidRPr="005903B8">
        <w:rPr>
          <w:rFonts w:ascii="Arial" w:eastAsia="Arial" w:hAnsi="Arial" w:cs="Arial"/>
          <w:sz w:val="22"/>
          <w:szCs w:val="22"/>
        </w:rPr>
        <w:t xml:space="preserve">Por un valor equivalente al 10% del valor total del contrato, con una vigencia igual a la duración del mismo y </w:t>
      </w:r>
      <w:r w:rsidR="00856384" w:rsidRPr="005903B8">
        <w:rPr>
          <w:rFonts w:ascii="Arial" w:eastAsia="Arial" w:hAnsi="Arial" w:cs="Arial"/>
          <w:sz w:val="22"/>
          <w:szCs w:val="22"/>
        </w:rPr>
        <w:t>seis</w:t>
      </w:r>
      <w:r w:rsidR="00854CAC" w:rsidRPr="005903B8">
        <w:rPr>
          <w:rFonts w:ascii="Arial" w:eastAsia="Arial" w:hAnsi="Arial" w:cs="Arial"/>
          <w:sz w:val="22"/>
          <w:szCs w:val="22"/>
        </w:rPr>
        <w:t xml:space="preserve"> (</w:t>
      </w:r>
      <w:r w:rsidR="00856384" w:rsidRPr="005903B8">
        <w:rPr>
          <w:rFonts w:ascii="Arial" w:eastAsia="Arial" w:hAnsi="Arial" w:cs="Arial"/>
          <w:sz w:val="22"/>
          <w:szCs w:val="22"/>
        </w:rPr>
        <w:t>6</w:t>
      </w:r>
      <w:r w:rsidR="00DB7651" w:rsidRPr="005903B8">
        <w:rPr>
          <w:rFonts w:ascii="Arial" w:eastAsia="Arial" w:hAnsi="Arial" w:cs="Arial"/>
          <w:sz w:val="22"/>
          <w:szCs w:val="22"/>
        </w:rPr>
        <w:t>)</w:t>
      </w:r>
      <w:r w:rsidR="00854CAC" w:rsidRPr="005903B8">
        <w:rPr>
          <w:rFonts w:ascii="Arial" w:eastAsia="Arial" w:hAnsi="Arial" w:cs="Arial"/>
          <w:sz w:val="22"/>
          <w:szCs w:val="22"/>
        </w:rPr>
        <w:t xml:space="preserve"> </w:t>
      </w:r>
      <w:r w:rsidR="00856384" w:rsidRPr="005903B8">
        <w:rPr>
          <w:rFonts w:ascii="Arial" w:eastAsia="Arial" w:hAnsi="Arial" w:cs="Arial"/>
          <w:sz w:val="22"/>
          <w:szCs w:val="22"/>
        </w:rPr>
        <w:t>meses</w:t>
      </w:r>
      <w:r w:rsidR="00854CAC" w:rsidRPr="005903B8">
        <w:rPr>
          <w:rFonts w:ascii="Arial" w:eastAsia="Arial" w:hAnsi="Arial" w:cs="Arial"/>
          <w:sz w:val="22"/>
          <w:szCs w:val="22"/>
        </w:rPr>
        <w:t xml:space="preserve"> más, a partir de la fecha de </w:t>
      </w:r>
      <w:proofErr w:type="gramStart"/>
      <w:r w:rsidR="00854CAC" w:rsidRPr="005903B8">
        <w:rPr>
          <w:rFonts w:ascii="Arial" w:eastAsia="Arial" w:hAnsi="Arial" w:cs="Arial"/>
          <w:sz w:val="22"/>
          <w:szCs w:val="22"/>
        </w:rPr>
        <w:t>sus perfeccionamiento</w:t>
      </w:r>
      <w:proofErr w:type="gramEnd"/>
      <w:r w:rsidR="00D44162" w:rsidRPr="005903B8">
        <w:rPr>
          <w:rFonts w:ascii="Arial" w:eastAsia="Arial" w:hAnsi="Arial" w:cs="Arial"/>
          <w:sz w:val="22"/>
          <w:szCs w:val="22"/>
        </w:rPr>
        <w:t xml:space="preserve">. </w:t>
      </w:r>
      <w:r w:rsidR="00D44162" w:rsidRPr="005903B8">
        <w:rPr>
          <w:rFonts w:ascii="Arial" w:eastAsia="Arial" w:hAnsi="Arial" w:cs="Arial"/>
          <w:b/>
          <w:bCs/>
          <w:sz w:val="22"/>
          <w:szCs w:val="22"/>
        </w:rPr>
        <w:t>3</w:t>
      </w:r>
      <w:r w:rsidR="00985C6E">
        <w:rPr>
          <w:rFonts w:ascii="Arial" w:eastAsia="Arial" w:hAnsi="Arial" w:cs="Arial"/>
          <w:b/>
          <w:bCs/>
          <w:sz w:val="22"/>
          <w:szCs w:val="22"/>
        </w:rPr>
        <w:t xml:space="preserve">) </w:t>
      </w:r>
      <w:r w:rsidR="00D44162" w:rsidRPr="005903B8">
        <w:rPr>
          <w:rFonts w:ascii="Arial" w:eastAsia="Arial" w:hAnsi="Arial" w:cs="Arial"/>
          <w:b/>
          <w:bCs/>
          <w:sz w:val="22"/>
          <w:szCs w:val="22"/>
        </w:rPr>
        <w:t xml:space="preserve">PAGO DE SALARIO PRESTACIONES SOCIALES E INDEMNIZACIONES LABORALES. </w:t>
      </w:r>
      <w:r w:rsidR="00D44162" w:rsidRPr="005903B8">
        <w:rPr>
          <w:rFonts w:ascii="Arial" w:eastAsia="Arial" w:hAnsi="Arial" w:cs="Arial"/>
          <w:sz w:val="22"/>
          <w:szCs w:val="22"/>
        </w:rPr>
        <w:t xml:space="preserve">Por un valor equivalente al 5% del valor total del contrato, con una vigencia igual a la duración del mismo y </w:t>
      </w:r>
      <w:r w:rsidR="005903B8" w:rsidRPr="005903B8">
        <w:rPr>
          <w:rFonts w:ascii="Arial" w:eastAsia="Arial" w:hAnsi="Arial" w:cs="Arial"/>
          <w:sz w:val="22"/>
          <w:szCs w:val="22"/>
        </w:rPr>
        <w:t>tres</w:t>
      </w:r>
      <w:r w:rsidR="00D44162" w:rsidRPr="005903B8">
        <w:rPr>
          <w:rFonts w:ascii="Arial" w:eastAsia="Arial" w:hAnsi="Arial" w:cs="Arial"/>
          <w:sz w:val="22"/>
          <w:szCs w:val="22"/>
        </w:rPr>
        <w:t xml:space="preserve"> (</w:t>
      </w:r>
      <w:r w:rsidR="005903B8" w:rsidRPr="005903B8">
        <w:rPr>
          <w:rFonts w:ascii="Arial" w:eastAsia="Arial" w:hAnsi="Arial" w:cs="Arial"/>
          <w:sz w:val="22"/>
          <w:szCs w:val="22"/>
        </w:rPr>
        <w:t>3</w:t>
      </w:r>
      <w:r w:rsidR="00D44162" w:rsidRPr="005903B8">
        <w:rPr>
          <w:rFonts w:ascii="Arial" w:eastAsia="Arial" w:hAnsi="Arial" w:cs="Arial"/>
          <w:sz w:val="22"/>
          <w:szCs w:val="22"/>
        </w:rPr>
        <w:t xml:space="preserve">) </w:t>
      </w:r>
      <w:r w:rsidR="005903B8" w:rsidRPr="005903B8">
        <w:rPr>
          <w:rFonts w:ascii="Arial" w:eastAsia="Arial" w:hAnsi="Arial" w:cs="Arial"/>
          <w:sz w:val="22"/>
          <w:szCs w:val="22"/>
        </w:rPr>
        <w:t>años</w:t>
      </w:r>
      <w:r w:rsidR="00D44162" w:rsidRPr="005903B8">
        <w:rPr>
          <w:rFonts w:ascii="Arial" w:eastAsia="Arial" w:hAnsi="Arial" w:cs="Arial"/>
          <w:sz w:val="22"/>
          <w:szCs w:val="22"/>
        </w:rPr>
        <w:t xml:space="preserve"> más, a partir de la fecha de </w:t>
      </w:r>
      <w:proofErr w:type="gramStart"/>
      <w:r w:rsidR="00D44162" w:rsidRPr="005903B8">
        <w:rPr>
          <w:rFonts w:ascii="Arial" w:eastAsia="Arial" w:hAnsi="Arial" w:cs="Arial"/>
          <w:sz w:val="22"/>
          <w:szCs w:val="22"/>
        </w:rPr>
        <w:t>sus perfeccionamiento</w:t>
      </w:r>
      <w:proofErr w:type="gramEnd"/>
      <w:r w:rsidR="00332539">
        <w:rPr>
          <w:rFonts w:ascii="Arial" w:eastAsia="Arial" w:hAnsi="Arial" w:cs="Arial"/>
          <w:sz w:val="22"/>
          <w:szCs w:val="22"/>
        </w:rPr>
        <w:t>.</w:t>
      </w:r>
    </w:p>
    <w:p w14:paraId="39FECAE8" w14:textId="0A5C8A90" w:rsidR="00856384" w:rsidRPr="005903B8" w:rsidRDefault="00856384">
      <w:pPr>
        <w:jc w:val="both"/>
        <w:rPr>
          <w:rFonts w:ascii="Arial" w:eastAsia="Arial" w:hAnsi="Arial" w:cs="Arial"/>
          <w:sz w:val="22"/>
          <w:szCs w:val="22"/>
        </w:rPr>
      </w:pPr>
    </w:p>
    <w:p w14:paraId="3C85926E" w14:textId="31F78E96" w:rsidR="00FC7668" w:rsidRPr="005903B8" w:rsidRDefault="005B590E">
      <w:pPr>
        <w:jc w:val="both"/>
        <w:rPr>
          <w:rFonts w:ascii="Arial" w:eastAsia="Arial" w:hAnsi="Arial" w:cs="Arial"/>
          <w:sz w:val="22"/>
          <w:szCs w:val="22"/>
        </w:rPr>
      </w:pPr>
      <w:r w:rsidRPr="005903B8">
        <w:rPr>
          <w:rFonts w:ascii="Arial" w:eastAsia="Arial" w:hAnsi="Arial" w:cs="Arial"/>
          <w:sz w:val="22"/>
          <w:szCs w:val="22"/>
        </w:rPr>
        <w:t>Que revisada la</w:t>
      </w:r>
      <w:r w:rsidR="00745674" w:rsidRPr="005903B8">
        <w:rPr>
          <w:rFonts w:ascii="Arial" w:eastAsia="Arial" w:hAnsi="Arial" w:cs="Arial"/>
          <w:sz w:val="22"/>
          <w:szCs w:val="22"/>
        </w:rPr>
        <w:t xml:space="preserve"> </w:t>
      </w:r>
      <w:r w:rsidRPr="005903B8">
        <w:rPr>
          <w:rFonts w:ascii="Arial" w:eastAsia="Arial" w:hAnsi="Arial" w:cs="Arial"/>
          <w:sz w:val="22"/>
          <w:szCs w:val="22"/>
        </w:rPr>
        <w:t xml:space="preserve"> </w:t>
      </w:r>
      <w:r w:rsidRPr="005903B8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Garantía </w:t>
      </w:r>
      <w:r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>única de Cumplimiento del Contrato, constituida a favor de esta entidad estatal No</w:t>
      </w:r>
      <w:r w:rsidR="00EF7488"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>.</w:t>
      </w:r>
      <w:r w:rsidR="00EF7488" w:rsidRPr="00804E58">
        <w:t xml:space="preserve"> </w:t>
      </w:r>
      <w:r w:rsidR="00EF7488"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>14-44-101197257</w:t>
      </w:r>
      <w:r w:rsidR="007871B0"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 </w:t>
      </w:r>
      <w:r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expedidas por la Compañía  de </w:t>
      </w:r>
      <w:r w:rsidR="004D159C"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SEGUROS </w:t>
      </w:r>
      <w:r w:rsidR="00EF7488"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>DEL ESTADO SA.</w:t>
      </w:r>
      <w:r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>,  por parte del contratista, se encuentra ajustada a la ley,</w:t>
      </w:r>
      <w:r w:rsidRPr="00804E58">
        <w:rPr>
          <w:rFonts w:ascii="Arial" w:eastAsia="Arial" w:hAnsi="Arial" w:cs="Arial"/>
          <w:sz w:val="22"/>
          <w:szCs w:val="22"/>
        </w:rPr>
        <w:t xml:space="preserve"> por llenar los requisitos conforme lo dispuesto en las leyes 80 de 1993,  el decreto 1082/2015 y, las disposiciones civiles, comerciales</w:t>
      </w:r>
      <w:r w:rsidRPr="005903B8">
        <w:rPr>
          <w:rFonts w:ascii="Arial" w:eastAsia="Arial" w:hAnsi="Arial" w:cs="Arial"/>
          <w:sz w:val="22"/>
          <w:szCs w:val="22"/>
        </w:rPr>
        <w:t xml:space="preserve">  vigentes pertinentes, Orden de Compras No.</w:t>
      </w:r>
      <w:r w:rsidR="005903B8" w:rsidRPr="005903B8">
        <w:rPr>
          <w:rFonts w:ascii="Arial" w:eastAsia="Arial" w:hAnsi="Arial" w:cs="Arial"/>
          <w:sz w:val="22"/>
          <w:szCs w:val="22"/>
        </w:rPr>
        <w:t xml:space="preserve"> 118882 de fecha 01 de Noviembre  de 2023</w:t>
      </w:r>
      <w:r w:rsidR="007D69A6">
        <w:rPr>
          <w:rFonts w:ascii="Arial" w:eastAsia="Arial" w:hAnsi="Arial" w:cs="Arial"/>
          <w:sz w:val="22"/>
          <w:szCs w:val="22"/>
        </w:rPr>
        <w:t xml:space="preserve">, </w:t>
      </w:r>
      <w:r w:rsidRPr="005903B8">
        <w:rPr>
          <w:rFonts w:ascii="Arial" w:eastAsia="Arial" w:hAnsi="Arial" w:cs="Arial"/>
          <w:sz w:val="22"/>
          <w:szCs w:val="22"/>
        </w:rPr>
        <w:t>de</w:t>
      </w:r>
      <w:r w:rsidR="007871B0" w:rsidRPr="005903B8">
        <w:rPr>
          <w:rFonts w:ascii="Arial" w:eastAsia="Arial" w:hAnsi="Arial" w:cs="Arial"/>
          <w:sz w:val="22"/>
          <w:szCs w:val="22"/>
        </w:rPr>
        <w:t>l</w:t>
      </w:r>
      <w:r w:rsidRPr="005903B8">
        <w:rPr>
          <w:rFonts w:ascii="Arial" w:eastAsia="Arial" w:hAnsi="Arial" w:cs="Arial"/>
          <w:sz w:val="22"/>
          <w:szCs w:val="22"/>
        </w:rPr>
        <w:t xml:space="preserve"> Acuerdo Marco </w:t>
      </w:r>
      <w:r w:rsidR="00294BE0" w:rsidRPr="005903B8">
        <w:rPr>
          <w:rFonts w:ascii="Arial" w:eastAsia="Arial" w:hAnsi="Arial" w:cs="Arial"/>
          <w:sz w:val="22"/>
          <w:szCs w:val="22"/>
        </w:rPr>
        <w:t>de Precios</w:t>
      </w:r>
      <w:r w:rsidRPr="005903B8">
        <w:rPr>
          <w:rFonts w:ascii="Arial" w:eastAsia="Arial" w:hAnsi="Arial" w:cs="Arial"/>
          <w:sz w:val="22"/>
          <w:szCs w:val="22"/>
        </w:rPr>
        <w:t>, de Tienda Virtual del Estado Colombiano.</w:t>
      </w:r>
    </w:p>
    <w:p w14:paraId="6B4F60FF" w14:textId="77777777" w:rsidR="00FC7668" w:rsidRPr="005903B8" w:rsidRDefault="00FC7668">
      <w:pPr>
        <w:jc w:val="both"/>
        <w:rPr>
          <w:rFonts w:ascii="Arial" w:eastAsia="Arial" w:hAnsi="Arial" w:cs="Arial"/>
          <w:sz w:val="22"/>
          <w:szCs w:val="22"/>
        </w:rPr>
      </w:pPr>
    </w:p>
    <w:p w14:paraId="5F490B13" w14:textId="77777777" w:rsidR="00FC7668" w:rsidRPr="00804E58" w:rsidRDefault="005B590E">
      <w:pPr>
        <w:jc w:val="both"/>
        <w:rPr>
          <w:rStyle w:val="Textoennegrita"/>
          <w:rFonts w:ascii="Arial" w:eastAsia="Arial" w:hAnsi="Arial" w:cs="Arial"/>
          <w:b w:val="0"/>
          <w:sz w:val="22"/>
          <w:szCs w:val="22"/>
        </w:rPr>
      </w:pPr>
      <w:r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Que </w:t>
      </w:r>
      <w:proofErr w:type="gramStart"/>
      <w:r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>dichas póliza</w:t>
      </w:r>
      <w:proofErr w:type="gramEnd"/>
      <w:r w:rsidRPr="00804E58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 tienen los siguientes amparos y vigencias:</w:t>
      </w:r>
    </w:p>
    <w:p w14:paraId="103ABC3C" w14:textId="77777777" w:rsidR="00FC7668" w:rsidRPr="00804E58" w:rsidRDefault="00FC7668">
      <w:pPr>
        <w:jc w:val="both"/>
        <w:rPr>
          <w:rStyle w:val="Textoennegrita"/>
          <w:rFonts w:ascii="Arial" w:eastAsia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8"/>
        <w:gridCol w:w="2272"/>
        <w:gridCol w:w="1820"/>
        <w:gridCol w:w="1472"/>
        <w:gridCol w:w="1958"/>
      </w:tblGrid>
      <w:tr w:rsidR="00FC7668" w:rsidRPr="00804E58" w14:paraId="0107D96E" w14:textId="77777777">
        <w:tc>
          <w:tcPr>
            <w:tcW w:w="1308" w:type="dxa"/>
          </w:tcPr>
          <w:p w14:paraId="38540597" w14:textId="77777777" w:rsidR="00FC7668" w:rsidRPr="00804E58" w:rsidRDefault="005B590E">
            <w:pPr>
              <w:jc w:val="center"/>
              <w:rPr>
                <w:rStyle w:val="Textoennegrita"/>
                <w:rFonts w:ascii="Arial Narrow" w:eastAsia="Arial" w:hAnsi="Arial Narrow" w:cs="Arial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i/>
              </w:rPr>
              <w:t>Póliza No.</w:t>
            </w:r>
          </w:p>
        </w:tc>
        <w:tc>
          <w:tcPr>
            <w:tcW w:w="2272" w:type="dxa"/>
          </w:tcPr>
          <w:p w14:paraId="0A6749C0" w14:textId="77777777" w:rsidR="00FC7668" w:rsidRPr="00804E58" w:rsidRDefault="005B590E">
            <w:pPr>
              <w:jc w:val="center"/>
              <w:rPr>
                <w:rStyle w:val="Textoennegrita"/>
                <w:rFonts w:ascii="Arial Narrow" w:eastAsia="Arial" w:hAnsi="Arial Narrow" w:cs="Arial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i/>
              </w:rPr>
              <w:t>Cobertura y Porcentaje</w:t>
            </w:r>
          </w:p>
        </w:tc>
        <w:tc>
          <w:tcPr>
            <w:tcW w:w="1820" w:type="dxa"/>
          </w:tcPr>
          <w:p w14:paraId="378500B3" w14:textId="77777777" w:rsidR="00FC7668" w:rsidRPr="00804E58" w:rsidRDefault="005B590E">
            <w:pPr>
              <w:jc w:val="center"/>
              <w:rPr>
                <w:rStyle w:val="Textoennegrita"/>
                <w:rFonts w:ascii="Arial Narrow" w:eastAsia="Arial" w:hAnsi="Arial Narrow" w:cs="Arial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i/>
              </w:rPr>
              <w:t>Valor Asegurado</w:t>
            </w:r>
          </w:p>
        </w:tc>
        <w:tc>
          <w:tcPr>
            <w:tcW w:w="1472" w:type="dxa"/>
          </w:tcPr>
          <w:p w14:paraId="0478A47A" w14:textId="77777777" w:rsidR="00FC7668" w:rsidRPr="00804E58" w:rsidRDefault="005B590E">
            <w:pPr>
              <w:jc w:val="center"/>
              <w:rPr>
                <w:rStyle w:val="Textoennegrita"/>
                <w:rFonts w:ascii="Arial Narrow" w:eastAsia="Arial" w:hAnsi="Arial Narrow" w:cs="Arial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i/>
              </w:rPr>
              <w:t>Fecha Inicial</w:t>
            </w:r>
          </w:p>
        </w:tc>
        <w:tc>
          <w:tcPr>
            <w:tcW w:w="1958" w:type="dxa"/>
          </w:tcPr>
          <w:p w14:paraId="234AA0CF" w14:textId="77777777" w:rsidR="00FC7668" w:rsidRPr="00804E58" w:rsidRDefault="005B590E">
            <w:pPr>
              <w:jc w:val="center"/>
              <w:rPr>
                <w:rStyle w:val="Textoennegrita"/>
                <w:rFonts w:ascii="Arial Narrow" w:eastAsia="Arial" w:hAnsi="Arial Narrow" w:cs="Arial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i/>
              </w:rPr>
              <w:t>Fecha Vencimiento</w:t>
            </w:r>
          </w:p>
        </w:tc>
      </w:tr>
      <w:tr w:rsidR="00570B10" w:rsidRPr="00804E58" w14:paraId="2C543436" w14:textId="77777777">
        <w:tc>
          <w:tcPr>
            <w:tcW w:w="1308" w:type="dxa"/>
            <w:vMerge w:val="restart"/>
          </w:tcPr>
          <w:p w14:paraId="48C8889D" w14:textId="6A2E980F" w:rsidR="00570B10" w:rsidRPr="00804E58" w:rsidRDefault="00804E58">
            <w:pPr>
              <w:jc w:val="center"/>
              <w:rPr>
                <w:rStyle w:val="Textoennegrita"/>
                <w:rFonts w:ascii="Arial Narrow" w:eastAsia="Arial" w:hAnsi="Arial Narrow" w:cs="Arial"/>
                <w:i/>
              </w:rPr>
            </w:pPr>
            <w:r w:rsidRPr="00804E58">
              <w:rPr>
                <w:rFonts w:ascii="Arial" w:hAnsi="Arial" w:cs="Arial"/>
                <w:sz w:val="22"/>
                <w:szCs w:val="22"/>
              </w:rPr>
              <w:t>14-44-101197257</w:t>
            </w:r>
          </w:p>
        </w:tc>
        <w:tc>
          <w:tcPr>
            <w:tcW w:w="2272" w:type="dxa"/>
          </w:tcPr>
          <w:p w14:paraId="502DCC82" w14:textId="77777777" w:rsidR="00570B10" w:rsidRPr="00804E58" w:rsidRDefault="00570B10">
            <w:pPr>
              <w:jc w:val="both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Cumplimiento del Contrato 10% del Valor Contrato</w:t>
            </w:r>
          </w:p>
        </w:tc>
        <w:tc>
          <w:tcPr>
            <w:tcW w:w="1820" w:type="dxa"/>
          </w:tcPr>
          <w:p w14:paraId="080B74BE" w14:textId="77777777" w:rsidR="00570B10" w:rsidRPr="00804E58" w:rsidRDefault="00570B10">
            <w:pPr>
              <w:jc w:val="right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  <w:p w14:paraId="3A8A4483" w14:textId="634AECF4" w:rsidR="00570B10" w:rsidRPr="00804E58" w:rsidRDefault="00570B10" w:rsidP="000A0321">
            <w:pPr>
              <w:jc w:val="right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Fonts w:ascii="Arial Narrow" w:eastAsia="Arial Narrow" w:hAnsi="Arial Narrow" w:cs="Arial"/>
                <w:sz w:val="22"/>
                <w:szCs w:val="22"/>
              </w:rPr>
              <w:t>$43.178.505,</w:t>
            </w:r>
            <w:r w:rsidR="00804E58" w:rsidRPr="00804E58">
              <w:rPr>
                <w:rFonts w:ascii="Arial Narrow" w:eastAsia="Arial Narrow" w:hAnsi="Arial Narrow" w:cs="Arial"/>
                <w:sz w:val="22"/>
                <w:szCs w:val="22"/>
              </w:rPr>
              <w:t>97</w:t>
            </w:r>
          </w:p>
        </w:tc>
        <w:tc>
          <w:tcPr>
            <w:tcW w:w="1472" w:type="dxa"/>
          </w:tcPr>
          <w:p w14:paraId="657324DD" w14:textId="77777777" w:rsidR="00570B10" w:rsidRPr="00804E58" w:rsidRDefault="00570B10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  <w:p w14:paraId="5392ADA8" w14:textId="37294DBE" w:rsidR="00570B10" w:rsidRPr="00804E58" w:rsidRDefault="00570B10" w:rsidP="004401CE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0</w:t>
            </w:r>
            <w:r w:rsidRPr="00804E58">
              <w:rPr>
                <w:rStyle w:val="Textoennegrita"/>
                <w:rFonts w:ascii="Arial Narrow" w:eastAsia="Arial" w:hAnsi="Arial Narrow"/>
                <w:i/>
              </w:rPr>
              <w:t>1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/1</w:t>
            </w:r>
            <w:r w:rsidRPr="00804E58">
              <w:rPr>
                <w:rStyle w:val="Textoennegrita"/>
                <w:rFonts w:ascii="Arial Narrow" w:eastAsia="Arial" w:hAnsi="Arial Narrow"/>
                <w:i/>
              </w:rPr>
              <w:t>1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/2023</w:t>
            </w:r>
          </w:p>
        </w:tc>
        <w:tc>
          <w:tcPr>
            <w:tcW w:w="1958" w:type="dxa"/>
          </w:tcPr>
          <w:p w14:paraId="3D1CEC29" w14:textId="77777777" w:rsidR="00570B10" w:rsidRPr="00804E58" w:rsidRDefault="00570B10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  <w:p w14:paraId="199CAA7A" w14:textId="192157A8" w:rsidR="00570B10" w:rsidRPr="00804E58" w:rsidRDefault="00570B10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30/0</w:t>
            </w:r>
            <w:r w:rsidRPr="00804E58">
              <w:rPr>
                <w:rStyle w:val="Textoennegrita"/>
                <w:rFonts w:ascii="Arial Narrow" w:eastAsia="Arial" w:hAnsi="Arial Narrow"/>
                <w:i/>
              </w:rPr>
              <w:t>6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/2024</w:t>
            </w:r>
          </w:p>
          <w:p w14:paraId="2A44CC09" w14:textId="77777777" w:rsidR="00570B10" w:rsidRPr="00804E58" w:rsidRDefault="00570B10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</w:tc>
      </w:tr>
      <w:tr w:rsidR="00570B10" w:rsidRPr="00804E58" w14:paraId="45361EC8" w14:textId="77777777">
        <w:tc>
          <w:tcPr>
            <w:tcW w:w="1308" w:type="dxa"/>
            <w:vMerge/>
          </w:tcPr>
          <w:p w14:paraId="29E79212" w14:textId="77777777" w:rsidR="00570B10" w:rsidRPr="00804E58" w:rsidRDefault="00570B10" w:rsidP="00570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14:paraId="33DB903C" w14:textId="3595BE4E" w:rsidR="00570B10" w:rsidRPr="00804E58" w:rsidRDefault="00570B10" w:rsidP="00570B10">
            <w:pPr>
              <w:jc w:val="both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 xml:space="preserve">Calidad y Correcto Funcionamiento de los 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lastRenderedPageBreak/>
              <w:t>Bienes. 10% del Valor Contrato</w:t>
            </w:r>
          </w:p>
        </w:tc>
        <w:tc>
          <w:tcPr>
            <w:tcW w:w="1820" w:type="dxa"/>
          </w:tcPr>
          <w:p w14:paraId="1E0E8120" w14:textId="77777777" w:rsidR="00570B10" w:rsidRPr="00804E58" w:rsidRDefault="00570B10" w:rsidP="00570B10">
            <w:pPr>
              <w:jc w:val="right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  <w:p w14:paraId="09392385" w14:textId="15E47C43" w:rsidR="00570B10" w:rsidRPr="00804E58" w:rsidRDefault="00570B10" w:rsidP="00570B10">
            <w:pPr>
              <w:jc w:val="right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Fonts w:ascii="Arial Narrow" w:eastAsia="Arial Narrow" w:hAnsi="Arial Narrow" w:cs="Arial"/>
                <w:sz w:val="22"/>
                <w:szCs w:val="22"/>
              </w:rPr>
              <w:t>$43.178.505,</w:t>
            </w:r>
            <w:r w:rsidR="00804E58" w:rsidRPr="00804E58">
              <w:rPr>
                <w:rFonts w:ascii="Arial Narrow" w:eastAsia="Arial Narrow" w:hAnsi="Arial Narrow" w:cs="Arial"/>
                <w:sz w:val="22"/>
                <w:szCs w:val="22"/>
              </w:rPr>
              <w:t>97</w:t>
            </w:r>
          </w:p>
        </w:tc>
        <w:tc>
          <w:tcPr>
            <w:tcW w:w="1472" w:type="dxa"/>
          </w:tcPr>
          <w:p w14:paraId="13B8F103" w14:textId="77777777" w:rsidR="00570B10" w:rsidRPr="00804E58" w:rsidRDefault="00570B10" w:rsidP="00570B10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  <w:p w14:paraId="701450FF" w14:textId="3902CB2B" w:rsidR="00570B10" w:rsidRPr="00804E58" w:rsidRDefault="00570B10" w:rsidP="00570B10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0</w:t>
            </w:r>
            <w:r w:rsidRPr="00804E58">
              <w:rPr>
                <w:rStyle w:val="Textoennegrita"/>
                <w:rFonts w:ascii="Arial Narrow" w:eastAsia="Arial" w:hAnsi="Arial Narrow"/>
                <w:i/>
              </w:rPr>
              <w:t>1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/1</w:t>
            </w:r>
            <w:r w:rsidRPr="00804E58">
              <w:rPr>
                <w:rStyle w:val="Textoennegrita"/>
                <w:rFonts w:ascii="Arial Narrow" w:eastAsia="Arial" w:hAnsi="Arial Narrow"/>
                <w:i/>
              </w:rPr>
              <w:t>1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/2023</w:t>
            </w:r>
          </w:p>
        </w:tc>
        <w:tc>
          <w:tcPr>
            <w:tcW w:w="1958" w:type="dxa"/>
          </w:tcPr>
          <w:p w14:paraId="3B390A9C" w14:textId="77777777" w:rsidR="00570B10" w:rsidRPr="00804E58" w:rsidRDefault="00570B10" w:rsidP="00570B10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  <w:p w14:paraId="1658E249" w14:textId="77777777" w:rsidR="00570B10" w:rsidRPr="00804E58" w:rsidRDefault="00570B10" w:rsidP="00570B10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30/0</w:t>
            </w:r>
            <w:r w:rsidRPr="00804E58">
              <w:rPr>
                <w:rStyle w:val="Textoennegrita"/>
                <w:rFonts w:ascii="Arial Narrow" w:eastAsia="Arial" w:hAnsi="Arial Narrow"/>
                <w:i/>
              </w:rPr>
              <w:t>6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/2024</w:t>
            </w:r>
          </w:p>
          <w:p w14:paraId="567442DE" w14:textId="77777777" w:rsidR="00570B10" w:rsidRPr="00804E58" w:rsidRDefault="00570B10" w:rsidP="00570B10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</w:tc>
      </w:tr>
      <w:tr w:rsidR="00DC1F1D" w:rsidRPr="00804E58" w14:paraId="1E5ACD7C" w14:textId="77777777">
        <w:tc>
          <w:tcPr>
            <w:tcW w:w="1308" w:type="dxa"/>
            <w:vMerge/>
          </w:tcPr>
          <w:p w14:paraId="0534CAB1" w14:textId="77777777" w:rsidR="00DC1F1D" w:rsidRPr="00804E58" w:rsidRDefault="00DC1F1D" w:rsidP="00DC1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14:paraId="55508E70" w14:textId="6612054E" w:rsidR="00DC1F1D" w:rsidRPr="00804E58" w:rsidRDefault="00DC1F1D" w:rsidP="00DC1F1D">
            <w:pPr>
              <w:jc w:val="both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P</w:t>
            </w:r>
            <w:r w:rsidRPr="00804E58">
              <w:rPr>
                <w:rStyle w:val="Textoennegrita"/>
                <w:rFonts w:ascii="Arial Narrow" w:eastAsia="Arial" w:hAnsi="Arial Narrow"/>
                <w:b w:val="0"/>
                <w:i/>
              </w:rPr>
              <w:t xml:space="preserve">ago de Salario Prestaciones Sociales e Indemnizaciones Laborales </w:t>
            </w:r>
            <w:r w:rsidRPr="00804E58">
              <w:rPr>
                <w:rStyle w:val="Textoennegrita"/>
                <w:rFonts w:ascii="Arial Narrow" w:eastAsia="Arial" w:hAnsi="Arial Narrow"/>
                <w:b w:val="0"/>
                <w:bCs w:val="0"/>
                <w:i/>
              </w:rPr>
              <w:t>5% Valor del Contrato</w:t>
            </w:r>
          </w:p>
        </w:tc>
        <w:tc>
          <w:tcPr>
            <w:tcW w:w="1820" w:type="dxa"/>
          </w:tcPr>
          <w:p w14:paraId="75FD0A26" w14:textId="77777777" w:rsidR="00DC1F1D" w:rsidRPr="00804E58" w:rsidRDefault="00DC1F1D" w:rsidP="00DC1F1D">
            <w:pPr>
              <w:jc w:val="right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  <w:p w14:paraId="0E7549FD" w14:textId="39316B0F" w:rsidR="00DC1F1D" w:rsidRPr="00804E58" w:rsidRDefault="00DC1F1D" w:rsidP="00DC1F1D">
            <w:pPr>
              <w:jc w:val="right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Fonts w:ascii="Arial Narrow" w:eastAsia="Arial Narrow" w:hAnsi="Arial Narrow" w:cs="Arial"/>
                <w:sz w:val="22"/>
                <w:szCs w:val="22"/>
              </w:rPr>
              <w:t>$21.589.252,</w:t>
            </w:r>
            <w:r w:rsidR="00804E58" w:rsidRPr="00804E58">
              <w:rPr>
                <w:rFonts w:ascii="Arial Narrow" w:eastAsia="Arial Narrow" w:hAnsi="Arial Narrow" w:cs="Arial"/>
                <w:sz w:val="22"/>
                <w:szCs w:val="22"/>
              </w:rPr>
              <w:t>99</w:t>
            </w:r>
          </w:p>
        </w:tc>
        <w:tc>
          <w:tcPr>
            <w:tcW w:w="1472" w:type="dxa"/>
          </w:tcPr>
          <w:p w14:paraId="1F671884" w14:textId="77777777" w:rsidR="00DC1F1D" w:rsidRPr="00804E58" w:rsidRDefault="00DC1F1D" w:rsidP="00DC1F1D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  <w:p w14:paraId="44A42695" w14:textId="51244124" w:rsidR="00DC1F1D" w:rsidRPr="00804E58" w:rsidRDefault="00DC1F1D" w:rsidP="00DC1F1D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0</w:t>
            </w:r>
            <w:r w:rsidRPr="00804E58">
              <w:rPr>
                <w:rStyle w:val="Textoennegrita"/>
                <w:rFonts w:ascii="Arial Narrow" w:eastAsia="Arial" w:hAnsi="Arial Narrow"/>
                <w:i/>
              </w:rPr>
              <w:t>1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/1</w:t>
            </w:r>
            <w:r w:rsidRPr="00804E58">
              <w:rPr>
                <w:rStyle w:val="Textoennegrita"/>
                <w:rFonts w:ascii="Arial Narrow" w:eastAsia="Arial" w:hAnsi="Arial Narrow"/>
                <w:i/>
              </w:rPr>
              <w:t>1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/2023</w:t>
            </w:r>
          </w:p>
        </w:tc>
        <w:tc>
          <w:tcPr>
            <w:tcW w:w="1958" w:type="dxa"/>
          </w:tcPr>
          <w:p w14:paraId="76E3DCF7" w14:textId="77777777" w:rsidR="00DC1F1D" w:rsidRPr="00804E58" w:rsidRDefault="00DC1F1D" w:rsidP="00DC1F1D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  <w:p w14:paraId="1EA0D63C" w14:textId="6812F7B1" w:rsidR="00DC1F1D" w:rsidRPr="00804E58" w:rsidRDefault="008273BE" w:rsidP="00DC1F1D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3</w:t>
            </w:r>
            <w:r w:rsidRPr="00804E58">
              <w:rPr>
                <w:rStyle w:val="Textoennegrita"/>
                <w:rFonts w:eastAsia="Arial"/>
                <w:i/>
              </w:rPr>
              <w:t>0</w:t>
            </w:r>
            <w:r w:rsidR="00DC1F1D"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1</w:t>
            </w:r>
            <w:r w:rsidRPr="00804E58">
              <w:rPr>
                <w:rStyle w:val="Textoennegrita"/>
                <w:rFonts w:eastAsia="Arial"/>
                <w:i/>
              </w:rPr>
              <w:t>2</w:t>
            </w:r>
            <w:r w:rsidR="00DC1F1D"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/202</w:t>
            </w:r>
            <w:r w:rsidRPr="00804E58">
              <w:rPr>
                <w:rStyle w:val="Textoennegrita"/>
                <w:rFonts w:ascii="Arial Narrow" w:eastAsia="Arial" w:hAnsi="Arial Narrow" w:cs="Arial"/>
                <w:b w:val="0"/>
                <w:i/>
              </w:rPr>
              <w:t>6</w:t>
            </w:r>
          </w:p>
          <w:p w14:paraId="6868FA64" w14:textId="77777777" w:rsidR="00DC1F1D" w:rsidRPr="00804E58" w:rsidRDefault="00DC1F1D" w:rsidP="00DC1F1D">
            <w:pPr>
              <w:jc w:val="center"/>
              <w:rPr>
                <w:rStyle w:val="Textoennegrita"/>
                <w:rFonts w:ascii="Arial Narrow" w:eastAsia="Arial" w:hAnsi="Arial Narrow" w:cs="Arial"/>
                <w:b w:val="0"/>
                <w:i/>
              </w:rPr>
            </w:pPr>
          </w:p>
        </w:tc>
      </w:tr>
    </w:tbl>
    <w:p w14:paraId="413DA616" w14:textId="77777777" w:rsidR="00FC7668" w:rsidRPr="00804E58" w:rsidRDefault="00FC7668">
      <w:pPr>
        <w:jc w:val="both"/>
        <w:rPr>
          <w:rFonts w:ascii="Arial" w:eastAsia="Arial" w:hAnsi="Arial" w:cs="Arial"/>
          <w:sz w:val="22"/>
          <w:szCs w:val="22"/>
        </w:rPr>
      </w:pPr>
    </w:p>
    <w:p w14:paraId="75198044" w14:textId="77777777" w:rsidR="00FC7668" w:rsidRPr="003D5879" w:rsidRDefault="005B590E">
      <w:pPr>
        <w:jc w:val="both"/>
        <w:rPr>
          <w:rFonts w:ascii="Arial" w:eastAsia="Arial" w:hAnsi="Arial" w:cs="Arial"/>
          <w:sz w:val="22"/>
          <w:szCs w:val="22"/>
        </w:rPr>
      </w:pPr>
      <w:r w:rsidRPr="00804E58">
        <w:rPr>
          <w:rFonts w:ascii="Arial" w:eastAsia="Arial" w:hAnsi="Arial" w:cs="Arial"/>
          <w:sz w:val="22"/>
          <w:szCs w:val="22"/>
        </w:rPr>
        <w:t>Que de acuerdo a lo señalado en los párrafos que preceden, por ser</w:t>
      </w:r>
      <w:r w:rsidRPr="003D5879">
        <w:rPr>
          <w:rFonts w:ascii="Arial" w:eastAsia="Arial" w:hAnsi="Arial" w:cs="Arial"/>
          <w:sz w:val="22"/>
          <w:szCs w:val="22"/>
        </w:rPr>
        <w:t xml:space="preserve"> procedente esta Dirección Seccional Ejecutiva,</w:t>
      </w:r>
    </w:p>
    <w:p w14:paraId="6E5AAE95" w14:textId="77777777" w:rsidR="00FC7668" w:rsidRPr="003D5879" w:rsidRDefault="00FC7668">
      <w:pPr>
        <w:ind w:left="7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27E869F7" w14:textId="77777777" w:rsidR="00FC7668" w:rsidRPr="003D5879" w:rsidRDefault="00FC7668">
      <w:pPr>
        <w:ind w:left="7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A35E87F" w14:textId="77777777" w:rsidR="00FC7668" w:rsidRPr="007D69A6" w:rsidRDefault="005B590E">
      <w:pPr>
        <w:ind w:left="720"/>
        <w:jc w:val="center"/>
        <w:rPr>
          <w:rFonts w:ascii="Arial" w:eastAsia="Arial" w:hAnsi="Arial" w:cs="Arial"/>
          <w:b/>
          <w:sz w:val="22"/>
          <w:szCs w:val="22"/>
        </w:rPr>
      </w:pPr>
      <w:r w:rsidRPr="007D69A6">
        <w:rPr>
          <w:rFonts w:ascii="Arial" w:eastAsia="Arial" w:hAnsi="Arial" w:cs="Arial"/>
          <w:b/>
          <w:sz w:val="22"/>
          <w:szCs w:val="22"/>
        </w:rPr>
        <w:t>RESUELVE:</w:t>
      </w:r>
    </w:p>
    <w:p w14:paraId="212519B8" w14:textId="3B8E1718" w:rsidR="00FC7668" w:rsidRPr="007D69A6" w:rsidRDefault="00FC7668" w:rsidP="001015E7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05D651E5" w14:textId="1539D880" w:rsidR="00FC7668" w:rsidRPr="00520B43" w:rsidRDefault="005B590E" w:rsidP="000A3A98">
      <w:pPr>
        <w:jc w:val="both"/>
        <w:rPr>
          <w:rFonts w:ascii="Arial" w:hAnsi="Arial" w:cs="Arial"/>
          <w:sz w:val="22"/>
          <w:szCs w:val="22"/>
        </w:rPr>
      </w:pPr>
      <w:r w:rsidRPr="00945EB0">
        <w:rPr>
          <w:rFonts w:ascii="Arial" w:eastAsia="Arial" w:hAnsi="Arial" w:cs="Arial"/>
          <w:b/>
          <w:sz w:val="22"/>
          <w:szCs w:val="22"/>
        </w:rPr>
        <w:t>ARTICULO PRIMERO</w:t>
      </w:r>
      <w:r w:rsidRPr="00945EB0">
        <w:rPr>
          <w:rFonts w:ascii="Arial" w:eastAsia="Arial" w:hAnsi="Arial" w:cs="Arial"/>
          <w:sz w:val="22"/>
          <w:szCs w:val="22"/>
        </w:rPr>
        <w:t>: Aprobar la</w:t>
      </w:r>
      <w:r w:rsidR="001015E7" w:rsidRPr="00945EB0">
        <w:rPr>
          <w:rFonts w:ascii="Arial" w:eastAsia="Arial" w:hAnsi="Arial" w:cs="Arial"/>
          <w:sz w:val="22"/>
          <w:szCs w:val="22"/>
        </w:rPr>
        <w:t xml:space="preserve"> </w:t>
      </w:r>
      <w:r w:rsidRPr="00945EB0">
        <w:rPr>
          <w:rFonts w:ascii="Arial" w:eastAsia="Arial" w:hAnsi="Arial" w:cs="Arial"/>
          <w:sz w:val="22"/>
          <w:szCs w:val="22"/>
        </w:rPr>
        <w:t xml:space="preserve">póliza de garantía única de cumplimiento </w:t>
      </w:r>
      <w:proofErr w:type="gramStart"/>
      <w:r w:rsidRPr="00945EB0">
        <w:rPr>
          <w:rFonts w:ascii="Arial" w:eastAsia="Arial" w:hAnsi="Arial" w:cs="Arial"/>
          <w:sz w:val="22"/>
          <w:szCs w:val="22"/>
        </w:rPr>
        <w:t>No</w:t>
      </w:r>
      <w:r w:rsidRPr="00945EB0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 </w:t>
      </w:r>
      <w:r w:rsidRPr="00945EB0">
        <w:rPr>
          <w:rFonts w:ascii="Arial" w:eastAsia="Arial" w:hAnsi="Arial" w:cs="Arial"/>
          <w:sz w:val="22"/>
          <w:szCs w:val="22"/>
        </w:rPr>
        <w:t xml:space="preserve"> </w:t>
      </w:r>
      <w:r w:rsidR="00804E58" w:rsidRPr="00945EB0">
        <w:rPr>
          <w:rFonts w:ascii="Arial" w:hAnsi="Arial" w:cs="Arial"/>
          <w:sz w:val="22"/>
          <w:szCs w:val="22"/>
        </w:rPr>
        <w:t>14</w:t>
      </w:r>
      <w:proofErr w:type="gramEnd"/>
      <w:r w:rsidR="00804E58" w:rsidRPr="00945EB0">
        <w:rPr>
          <w:rFonts w:ascii="Arial" w:hAnsi="Arial" w:cs="Arial"/>
          <w:sz w:val="22"/>
          <w:szCs w:val="22"/>
        </w:rPr>
        <w:t>-44-101197257</w:t>
      </w:r>
      <w:r w:rsidR="00804E58" w:rsidRPr="00945EB0">
        <w:rPr>
          <w:rFonts w:ascii="Arial" w:hAnsi="Arial" w:cs="Arial"/>
          <w:sz w:val="22"/>
          <w:szCs w:val="22"/>
        </w:rPr>
        <w:t xml:space="preserve"> </w:t>
      </w:r>
      <w:r w:rsidR="00687F31" w:rsidRPr="00945EB0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expedidas por la Compañía  de SEGUROS </w:t>
      </w:r>
      <w:r w:rsidR="00804E58" w:rsidRPr="00945EB0">
        <w:rPr>
          <w:rStyle w:val="Textoennegrita"/>
          <w:rFonts w:ascii="Arial" w:eastAsia="Arial" w:hAnsi="Arial" w:cs="Arial"/>
          <w:b w:val="0"/>
          <w:sz w:val="22"/>
          <w:szCs w:val="22"/>
        </w:rPr>
        <w:t>DEL ESTADO SA</w:t>
      </w:r>
      <w:r w:rsidR="00AC11A2" w:rsidRPr="00945EB0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, </w:t>
      </w:r>
      <w:r w:rsidRPr="00945EB0">
        <w:rPr>
          <w:rStyle w:val="Textoennegrita"/>
          <w:rFonts w:ascii="Arial" w:eastAsia="Arial" w:hAnsi="Arial" w:cs="Arial"/>
          <w:b w:val="0"/>
          <w:sz w:val="22"/>
          <w:szCs w:val="22"/>
        </w:rPr>
        <w:t>a</w:t>
      </w:r>
      <w:r w:rsidRPr="00945EB0">
        <w:rPr>
          <w:rFonts w:ascii="Arial" w:eastAsia="Arial" w:hAnsi="Arial" w:cs="Arial"/>
          <w:sz w:val="22"/>
          <w:szCs w:val="22"/>
        </w:rPr>
        <w:t xml:space="preserve"> favor de la Nación- Consejo Superior de la Judicatura según lo dispuesto en los estudios previos para la Orden de Compras No. </w:t>
      </w:r>
      <w:r w:rsidR="007D69A6" w:rsidRPr="00945EB0">
        <w:rPr>
          <w:rFonts w:ascii="Arial" w:eastAsia="Arial" w:hAnsi="Arial" w:cs="Arial"/>
          <w:sz w:val="22"/>
          <w:szCs w:val="22"/>
        </w:rPr>
        <w:t>118882</w:t>
      </w:r>
      <w:r w:rsidR="000A3A98" w:rsidRPr="00945EB0">
        <w:rPr>
          <w:rFonts w:ascii="Arial" w:eastAsia="Arial" w:hAnsi="Arial" w:cs="Arial"/>
          <w:sz w:val="22"/>
          <w:szCs w:val="22"/>
        </w:rPr>
        <w:t xml:space="preserve"> </w:t>
      </w:r>
      <w:r w:rsidR="007D69A6" w:rsidRPr="00945EB0">
        <w:rPr>
          <w:rFonts w:ascii="Arial" w:eastAsia="Arial" w:hAnsi="Arial" w:cs="Arial"/>
          <w:sz w:val="22"/>
          <w:szCs w:val="22"/>
        </w:rPr>
        <w:t xml:space="preserve">de fecha 01 de Noviembre  de 2023, </w:t>
      </w:r>
      <w:r w:rsidR="007871B0" w:rsidRPr="00945EB0">
        <w:rPr>
          <w:rFonts w:ascii="Arial" w:eastAsia="Arial" w:hAnsi="Arial" w:cs="Arial"/>
          <w:sz w:val="22"/>
          <w:szCs w:val="22"/>
        </w:rPr>
        <w:t xml:space="preserve"> </w:t>
      </w:r>
      <w:r w:rsidR="000A3A98" w:rsidRPr="00945EB0">
        <w:rPr>
          <w:rFonts w:ascii="Arial" w:eastAsia="Arial" w:hAnsi="Arial" w:cs="Arial"/>
          <w:sz w:val="22"/>
          <w:szCs w:val="22"/>
        </w:rPr>
        <w:t>de Acuerdo</w:t>
      </w:r>
      <w:r w:rsidR="000A3A98" w:rsidRPr="00520B43">
        <w:rPr>
          <w:rFonts w:ascii="Arial" w:eastAsia="Arial" w:hAnsi="Arial" w:cs="Arial"/>
          <w:sz w:val="22"/>
          <w:szCs w:val="22"/>
        </w:rPr>
        <w:t xml:space="preserve"> Marco de Precios, de Tienda Virtual del Estado Colombiano</w:t>
      </w:r>
      <w:r w:rsidRPr="00520B43">
        <w:rPr>
          <w:rFonts w:ascii="Arial" w:eastAsia="Arial" w:hAnsi="Arial" w:cs="Arial"/>
          <w:sz w:val="22"/>
          <w:szCs w:val="22"/>
        </w:rPr>
        <w:t xml:space="preserve"> a nombre de </w:t>
      </w:r>
      <w:r w:rsidR="00804E80" w:rsidRPr="00520B43">
        <w:rPr>
          <w:rFonts w:ascii="Arial" w:eastAsia="Arial" w:hAnsi="Arial" w:cs="Arial"/>
          <w:sz w:val="22"/>
          <w:szCs w:val="22"/>
        </w:rPr>
        <w:t>P&amp;P SYSTEMS</w:t>
      </w:r>
      <w:r w:rsidR="00804E80" w:rsidRPr="005903B8">
        <w:rPr>
          <w:rFonts w:ascii="Arial" w:eastAsia="Arial" w:hAnsi="Arial" w:cs="Arial"/>
          <w:sz w:val="22"/>
          <w:szCs w:val="22"/>
        </w:rPr>
        <w:t xml:space="preserve"> COLOMBIA S A S</w:t>
      </w:r>
      <w:r w:rsidR="00804E80" w:rsidRPr="005903B8">
        <w:rPr>
          <w:rFonts w:ascii="Arial" w:hAnsi="Arial" w:cs="Arial"/>
          <w:sz w:val="22"/>
          <w:szCs w:val="22"/>
        </w:rPr>
        <w:t>, NIT.900604590-1</w:t>
      </w:r>
      <w:r w:rsidR="00804E80">
        <w:rPr>
          <w:rFonts w:ascii="Arial" w:hAnsi="Arial" w:cs="Arial"/>
          <w:sz w:val="22"/>
          <w:szCs w:val="22"/>
        </w:rPr>
        <w:t>.</w:t>
      </w:r>
      <w:r w:rsidR="000A3A98" w:rsidRPr="00B633A0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2CC81F8" w14:textId="77777777" w:rsidR="000A3A98" w:rsidRPr="00520B43" w:rsidRDefault="000A3A98" w:rsidP="000A3A98">
      <w:pPr>
        <w:jc w:val="both"/>
        <w:rPr>
          <w:rFonts w:ascii="Arial" w:eastAsia="Arial" w:hAnsi="Arial" w:cs="Arial"/>
          <w:sz w:val="22"/>
          <w:szCs w:val="22"/>
        </w:rPr>
      </w:pPr>
    </w:p>
    <w:p w14:paraId="0A10617C" w14:textId="77777777" w:rsidR="00FC7668" w:rsidRPr="00520B43" w:rsidRDefault="005B590E">
      <w:pPr>
        <w:jc w:val="both"/>
        <w:rPr>
          <w:rFonts w:ascii="Arial" w:eastAsia="Arial" w:hAnsi="Arial" w:cs="Arial"/>
          <w:sz w:val="22"/>
          <w:szCs w:val="22"/>
        </w:rPr>
      </w:pPr>
      <w:r w:rsidRPr="00520B43">
        <w:rPr>
          <w:rFonts w:ascii="Arial" w:eastAsia="Arial" w:hAnsi="Arial" w:cs="Arial"/>
          <w:b/>
          <w:sz w:val="22"/>
          <w:szCs w:val="22"/>
        </w:rPr>
        <w:t>ARTICULO SEGUNDO</w:t>
      </w:r>
      <w:r w:rsidRPr="00520B43">
        <w:rPr>
          <w:rFonts w:ascii="Arial" w:eastAsia="Arial" w:hAnsi="Arial" w:cs="Arial"/>
          <w:sz w:val="22"/>
          <w:szCs w:val="22"/>
        </w:rPr>
        <w:t>: Para los efectos legales correspondientes, la presente Resolución rige a partir de la fecha de su expedición.</w:t>
      </w:r>
    </w:p>
    <w:p w14:paraId="31789ABB" w14:textId="30AC8196" w:rsidR="00FC7668" w:rsidRPr="0037362D" w:rsidRDefault="00FC7668">
      <w:pPr>
        <w:pStyle w:val="Prrafodelista"/>
        <w:rPr>
          <w:rFonts w:ascii="Arial" w:eastAsia="Arial" w:hAnsi="Arial" w:cs="Arial"/>
          <w:sz w:val="22"/>
          <w:szCs w:val="22"/>
        </w:rPr>
      </w:pPr>
    </w:p>
    <w:p w14:paraId="7AD4B2C0" w14:textId="079C0F82" w:rsidR="00FC7668" w:rsidRPr="0037362D" w:rsidRDefault="005B590E">
      <w:pPr>
        <w:rPr>
          <w:rFonts w:ascii="Arial" w:eastAsia="Arial" w:hAnsi="Arial" w:cs="Arial"/>
          <w:sz w:val="22"/>
          <w:szCs w:val="22"/>
        </w:rPr>
      </w:pPr>
      <w:r w:rsidRPr="0037362D">
        <w:rPr>
          <w:rFonts w:ascii="Arial" w:eastAsia="Arial" w:hAnsi="Arial" w:cs="Arial"/>
          <w:sz w:val="22"/>
          <w:szCs w:val="22"/>
        </w:rPr>
        <w:t xml:space="preserve">Se firma en Montería, el día </w:t>
      </w:r>
      <w:r w:rsidR="0037362D" w:rsidRPr="0037362D">
        <w:rPr>
          <w:rFonts w:ascii="Arial" w:eastAsia="Arial" w:hAnsi="Arial" w:cs="Arial"/>
          <w:sz w:val="22"/>
          <w:szCs w:val="22"/>
        </w:rPr>
        <w:t>siete</w:t>
      </w:r>
      <w:r w:rsidRPr="0037362D">
        <w:rPr>
          <w:rFonts w:ascii="Arial" w:eastAsia="Arial" w:hAnsi="Arial" w:cs="Arial"/>
          <w:sz w:val="22"/>
          <w:szCs w:val="22"/>
        </w:rPr>
        <w:t xml:space="preserve"> </w:t>
      </w:r>
      <w:r w:rsidR="0037362D" w:rsidRPr="0037362D">
        <w:rPr>
          <w:rFonts w:ascii="Arial" w:eastAsia="Arial" w:hAnsi="Arial" w:cs="Arial"/>
          <w:sz w:val="22"/>
          <w:szCs w:val="22"/>
        </w:rPr>
        <w:t>(7</w:t>
      </w:r>
      <w:proofErr w:type="gramStart"/>
      <w:r w:rsidR="0037362D" w:rsidRPr="0037362D">
        <w:rPr>
          <w:rFonts w:ascii="Arial" w:eastAsia="Arial" w:hAnsi="Arial" w:cs="Arial"/>
          <w:sz w:val="22"/>
          <w:szCs w:val="22"/>
        </w:rPr>
        <w:t>)</w:t>
      </w:r>
      <w:r w:rsidRPr="0037362D">
        <w:rPr>
          <w:rFonts w:ascii="Arial" w:eastAsia="Arial" w:hAnsi="Arial" w:cs="Arial"/>
          <w:sz w:val="22"/>
          <w:szCs w:val="22"/>
        </w:rPr>
        <w:t xml:space="preserve">  de</w:t>
      </w:r>
      <w:proofErr w:type="gramEnd"/>
      <w:r w:rsidRPr="0037362D">
        <w:rPr>
          <w:rFonts w:ascii="Arial" w:eastAsia="Arial" w:hAnsi="Arial" w:cs="Arial"/>
          <w:sz w:val="22"/>
          <w:szCs w:val="22"/>
        </w:rPr>
        <w:t xml:space="preserve"> </w:t>
      </w:r>
      <w:r w:rsidR="00520B43" w:rsidRPr="0037362D">
        <w:rPr>
          <w:rFonts w:ascii="Arial" w:eastAsia="Arial" w:hAnsi="Arial" w:cs="Arial"/>
          <w:sz w:val="22"/>
          <w:szCs w:val="22"/>
        </w:rPr>
        <w:t>Noviembre</w:t>
      </w:r>
      <w:r w:rsidRPr="0037362D">
        <w:rPr>
          <w:rFonts w:ascii="Arial" w:eastAsia="Arial" w:hAnsi="Arial" w:cs="Arial"/>
          <w:sz w:val="22"/>
          <w:szCs w:val="22"/>
        </w:rPr>
        <w:t xml:space="preserve"> de 202</w:t>
      </w:r>
      <w:r w:rsidR="00520B43" w:rsidRPr="0037362D">
        <w:rPr>
          <w:rFonts w:ascii="Arial" w:eastAsia="Arial" w:hAnsi="Arial" w:cs="Arial"/>
          <w:sz w:val="22"/>
          <w:szCs w:val="22"/>
        </w:rPr>
        <w:t>3</w:t>
      </w:r>
      <w:r w:rsidRPr="0037362D">
        <w:rPr>
          <w:rFonts w:ascii="Arial" w:eastAsia="Arial" w:hAnsi="Arial" w:cs="Arial"/>
          <w:sz w:val="22"/>
          <w:szCs w:val="22"/>
        </w:rPr>
        <w:t>.</w:t>
      </w:r>
    </w:p>
    <w:p w14:paraId="4CDA6024" w14:textId="77777777" w:rsidR="00FC7668" w:rsidRPr="0037362D" w:rsidRDefault="00FC7668">
      <w:pPr>
        <w:rPr>
          <w:rFonts w:ascii="Arial" w:eastAsia="Arial" w:hAnsi="Arial" w:cs="Arial"/>
          <w:sz w:val="22"/>
          <w:szCs w:val="22"/>
        </w:rPr>
      </w:pPr>
    </w:p>
    <w:p w14:paraId="70A73099" w14:textId="45A872F6" w:rsidR="00FC7668" w:rsidRPr="0037362D" w:rsidRDefault="00FC7668">
      <w:pPr>
        <w:rPr>
          <w:rFonts w:ascii="Arial" w:eastAsia="Arial" w:hAnsi="Arial" w:cs="Arial"/>
          <w:b/>
          <w:sz w:val="22"/>
          <w:szCs w:val="22"/>
        </w:rPr>
      </w:pPr>
    </w:p>
    <w:p w14:paraId="59005085" w14:textId="77777777" w:rsidR="00FC7668" w:rsidRPr="00520B43" w:rsidRDefault="005B590E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 w:rsidRPr="0037362D">
        <w:rPr>
          <w:rFonts w:ascii="Arial" w:eastAsia="Arial" w:hAnsi="Arial" w:cs="Arial"/>
          <w:sz w:val="22"/>
          <w:szCs w:val="22"/>
        </w:rPr>
        <w:t>CÚMPLASE</w:t>
      </w:r>
      <w:r w:rsidRPr="0037362D">
        <w:rPr>
          <w:rFonts w:ascii="Arial" w:eastAsia="Arial" w:hAnsi="Arial" w:cs="Arial"/>
          <w:sz w:val="22"/>
          <w:szCs w:val="22"/>
          <w:lang w:val="es-CO"/>
        </w:rPr>
        <w:t>…</w:t>
      </w:r>
    </w:p>
    <w:p w14:paraId="7C1DF0BB" w14:textId="77777777" w:rsidR="00FC7668" w:rsidRPr="00520B43" w:rsidRDefault="00FC7668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</w:p>
    <w:p w14:paraId="23A91DC9" w14:textId="77777777" w:rsidR="00FC7668" w:rsidRPr="00520B43" w:rsidRDefault="00FC7668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</w:p>
    <w:p w14:paraId="29E87892" w14:textId="77777777" w:rsidR="00FC7668" w:rsidRPr="00520B43" w:rsidRDefault="00FC7668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</w:p>
    <w:p w14:paraId="566636A1" w14:textId="77777777" w:rsidR="00FC7668" w:rsidRPr="00520B43" w:rsidRDefault="00FC7668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</w:p>
    <w:p w14:paraId="2A4AA42B" w14:textId="77777777" w:rsidR="00FC7668" w:rsidRPr="00520B43" w:rsidRDefault="00FC7668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</w:p>
    <w:p w14:paraId="0C88CBC2" w14:textId="35DC5C4C" w:rsidR="00FC7668" w:rsidRPr="00520B43" w:rsidRDefault="00FC7668">
      <w:pPr>
        <w:jc w:val="center"/>
        <w:rPr>
          <w:rFonts w:ascii="Arial" w:eastAsia="Arial" w:hAnsi="Arial" w:cs="Arial"/>
          <w:color w:val="FFFFFF"/>
          <w:sz w:val="22"/>
          <w:szCs w:val="22"/>
          <w:lang w:val="es-CO"/>
        </w:rPr>
      </w:pPr>
    </w:p>
    <w:p w14:paraId="76FD858C" w14:textId="77777777" w:rsidR="00FC7668" w:rsidRPr="00520B43" w:rsidRDefault="005B590E">
      <w:pPr>
        <w:tabs>
          <w:tab w:val="left" w:pos="4920"/>
        </w:tabs>
        <w:jc w:val="center"/>
        <w:rPr>
          <w:rFonts w:ascii="Arial" w:eastAsia="Arial" w:hAnsi="Arial" w:cs="Arial"/>
          <w:iCs/>
          <w:sz w:val="22"/>
          <w:szCs w:val="22"/>
          <w:lang w:val="es-CO"/>
        </w:rPr>
      </w:pPr>
      <w:r w:rsidRPr="00520B43">
        <w:rPr>
          <w:rFonts w:ascii="Arial" w:eastAsia="Arial" w:hAnsi="Arial" w:cs="Arial"/>
          <w:b/>
          <w:sz w:val="22"/>
          <w:szCs w:val="22"/>
          <w:lang w:val="es-CO"/>
        </w:rPr>
        <w:t>ALFONSO JAIRO DE LA ESPRIELLA BURGOS</w:t>
      </w:r>
    </w:p>
    <w:p w14:paraId="76F95546" w14:textId="77777777" w:rsidR="00FC7668" w:rsidRPr="00520B43" w:rsidRDefault="005B590E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 w:rsidRPr="00520B43">
        <w:rPr>
          <w:rFonts w:ascii="Arial" w:eastAsia="Arial" w:hAnsi="Arial" w:cs="Arial"/>
          <w:sz w:val="22"/>
          <w:szCs w:val="22"/>
          <w:lang w:val="es-CO"/>
        </w:rPr>
        <w:t>Director</w:t>
      </w:r>
    </w:p>
    <w:p w14:paraId="564963BA" w14:textId="77777777" w:rsidR="00FC7668" w:rsidRPr="00520B43" w:rsidRDefault="00FC7668">
      <w:pPr>
        <w:pStyle w:val="Encabezado"/>
        <w:rPr>
          <w:rFonts w:ascii="Arial" w:eastAsia="Arial" w:hAnsi="Arial" w:cs="Arial"/>
          <w:sz w:val="22"/>
          <w:szCs w:val="22"/>
          <w:lang w:val="es-CO"/>
        </w:rPr>
      </w:pPr>
    </w:p>
    <w:p w14:paraId="5883B5CE" w14:textId="77777777" w:rsidR="00FC7668" w:rsidRPr="00520B43" w:rsidRDefault="00FC7668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FE27481" w14:textId="77777777" w:rsidR="00FC7668" w:rsidRPr="00520B43" w:rsidRDefault="00FC7668">
      <w:pPr>
        <w:tabs>
          <w:tab w:val="left" w:pos="2205"/>
        </w:tabs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D9C5C72" w14:textId="77777777" w:rsidR="00FC7668" w:rsidRDefault="005B590E">
      <w:pPr>
        <w:jc w:val="both"/>
        <w:rPr>
          <w:rFonts w:ascii="Arial" w:eastAsia="Arial" w:hAnsi="Arial" w:cs="Arial"/>
          <w:sz w:val="16"/>
          <w:szCs w:val="16"/>
          <w:lang w:val="es-CO"/>
        </w:rPr>
      </w:pPr>
      <w:r w:rsidRPr="00520B43">
        <w:rPr>
          <w:rFonts w:ascii="Arial" w:eastAsia="Arial" w:hAnsi="Arial" w:cs="Arial"/>
          <w:sz w:val="16"/>
          <w:szCs w:val="16"/>
          <w:lang w:val="es-CO"/>
        </w:rPr>
        <w:t>AJEB/DCHF</w:t>
      </w:r>
    </w:p>
    <w:sectPr w:rsidR="00FC7668">
      <w:headerReference w:type="default" r:id="rId6"/>
      <w:footerReference w:type="default" r:id="rId7"/>
      <w:headerReference w:type="first" r:id="rId8"/>
      <w:footerReference w:type="first" r:id="rId9"/>
      <w:pgSz w:w="12242" w:h="15842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BC10" w14:textId="77777777" w:rsidR="00441A1D" w:rsidRDefault="005B590E">
      <w:r>
        <w:separator/>
      </w:r>
    </w:p>
  </w:endnote>
  <w:endnote w:type="continuationSeparator" w:id="0">
    <w:p w14:paraId="798843BC" w14:textId="77777777" w:rsidR="00441A1D" w:rsidRDefault="005B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1D47" w14:textId="12DBE393" w:rsidR="00FC7668" w:rsidRDefault="005B590E">
    <w:pPr>
      <w:rPr>
        <w:color w:val="1F497D"/>
        <w:sz w:val="22"/>
        <w:szCs w:val="22"/>
      </w:rPr>
    </w:pPr>
    <w:r>
      <w:rPr>
        <w:rFonts w:ascii="Berylium" w:eastAsia="Berylium" w:hAnsi="Berylium"/>
        <w:bCs/>
        <w:iCs/>
        <w:sz w:val="22"/>
        <w:szCs w:val="22"/>
      </w:rPr>
      <w:t xml:space="preserve">Calle 27 No. 2 – 06 Piso 7. Palacio de Justicia. Tel. </w:t>
    </w:r>
    <w:r w:rsidR="00AD7F1B">
      <w:rPr>
        <w:rFonts w:ascii="Berylium" w:eastAsia="Berylium" w:hAnsi="Berylium"/>
        <w:bCs/>
        <w:iCs/>
        <w:sz w:val="22"/>
        <w:szCs w:val="22"/>
      </w:rPr>
      <w:t xml:space="preserve">7894615 </w:t>
    </w:r>
    <w:r>
      <w:rPr>
        <w:rFonts w:ascii="Berylium" w:eastAsia="Berylium" w:hAnsi="Berylium"/>
        <w:bCs/>
        <w:iCs/>
        <w:sz w:val="22"/>
        <w:szCs w:val="22"/>
      </w:rPr>
      <w:t xml:space="preserve">Ext.101                                                                       Montería - Córdoba. </w:t>
    </w:r>
    <w:hyperlink r:id="rId1" w:history="1">
      <w:r>
        <w:rPr>
          <w:rFonts w:ascii="Berylium" w:eastAsia="Berylium" w:hAnsi="Berylium"/>
          <w:bCs/>
          <w:iCs/>
          <w:sz w:val="22"/>
          <w:szCs w:val="22"/>
        </w:rPr>
        <w:t>www.ramajudicial.gov.co</w:t>
      </w:r>
    </w:hyperlink>
  </w:p>
  <w:p w14:paraId="4C490056" w14:textId="77777777" w:rsidR="00FC7668" w:rsidRDefault="00FC76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B8E6" w14:textId="77777777" w:rsidR="00FC7668" w:rsidRDefault="005B590E">
    <w:pPr>
      <w:tabs>
        <w:tab w:val="left" w:pos="7371"/>
      </w:tabs>
      <w:rPr>
        <w:color w:val="1F497D"/>
        <w:sz w:val="22"/>
        <w:szCs w:val="22"/>
      </w:rPr>
    </w:pPr>
    <w:r>
      <w:rPr>
        <w:rFonts w:ascii="Berylium" w:eastAsia="Berylium" w:hAnsi="Berylium"/>
        <w:bCs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9954286" wp14:editId="5E25D6E9">
              <wp:simplePos x="0" y="0"/>
              <wp:positionH relativeFrom="column">
                <wp:posOffset>4663440</wp:posOffset>
              </wp:positionH>
              <wp:positionV relativeFrom="paragraph">
                <wp:posOffset>-312420</wp:posOffset>
              </wp:positionV>
              <wp:extent cx="1085850" cy="989688"/>
              <wp:effectExtent l="0" t="0" r="0" b="0"/>
              <wp:wrapNone/>
              <wp:docPr id="2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850" cy="989688"/>
                        <a:chOff x="0" y="0"/>
                        <a:chExt cx="1086141" cy="99105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25" name="3 Rectángulo"/>
                      <wps:cNvSpPr/>
                      <wps:spPr>
                        <a:xfrm>
                          <a:off x="0" y="790115"/>
                          <a:ext cx="712026" cy="2009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B28661" w14:textId="77777777" w:rsidR="00FC7668" w:rsidRDefault="005B590E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005" tIns="46800" rIns="90005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54286" id="Grupo 10" o:spid="_x0000_s1026" style="position:absolute;margin-left:367.2pt;margin-top:-24.6pt;width:85.5pt;height:77.95pt;z-index:251657216" coordsize="10861,9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/aFxQAAANoAAAAPAAAAZHJzL2Rvd25yZXYueG1sRI9Pa8JA&#10;FMTvBb/D8oReSt3YQ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AVH/aF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1;width:7120;height:20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" filled="f" stroked="f">
                <v:textbox inset="2.50014mm,1.3mm,2.50014mm,1.3mm">
                  <w:txbxContent>
                    <w:p w14:paraId="6CB28661" w14:textId="77777777" w:rsidR="00FC7668" w:rsidRDefault="005B590E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SC5780-4-10</w:t>
                      </w:r>
                    </w:p>
                  </w:txbxContent>
                </v:textbox>
              </v:rect>
              <v:shape id="Picture 4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  <w:sz w:val="22"/>
        <w:szCs w:val="22"/>
      </w:rPr>
      <w:t xml:space="preserve">Calle 27 No. 2 – 06 Piso 7. Palacio de Justicia. Tel. (094) 7820583 Ext.101                                                                       Montería - Córdoba. </w:t>
    </w:r>
    <w:hyperlink r:id="rId5" w:history="1">
      <w:r>
        <w:rPr>
          <w:rFonts w:ascii="Berylium" w:eastAsia="Berylium" w:hAnsi="Berylium"/>
          <w:bCs/>
          <w:iCs/>
          <w:sz w:val="22"/>
          <w:szCs w:val="22"/>
        </w:rPr>
        <w:t>www.ramajudicial.gov.co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3379" w14:textId="77777777" w:rsidR="00441A1D" w:rsidRDefault="005B590E">
      <w:r>
        <w:separator/>
      </w:r>
    </w:p>
  </w:footnote>
  <w:footnote w:type="continuationSeparator" w:id="0">
    <w:p w14:paraId="6216AF8E" w14:textId="77777777" w:rsidR="00441A1D" w:rsidRDefault="005B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85D9" w14:textId="77777777" w:rsidR="00FC7668" w:rsidRDefault="00FC7668">
    <w:pPr>
      <w:jc w:val="both"/>
      <w:rPr>
        <w:rFonts w:ascii="Arial" w:eastAsia="Arial" w:hAnsi="Arial" w:cs="Arial"/>
        <w:sz w:val="16"/>
        <w:szCs w:val="16"/>
      </w:rPr>
    </w:pPr>
  </w:p>
  <w:p w14:paraId="52DA8782" w14:textId="5EB2B88B" w:rsidR="00FC7668" w:rsidRDefault="005B590E">
    <w:pPr>
      <w:jc w:val="both"/>
      <w:rPr>
        <w:rFonts w:ascii="Arial" w:eastAsia="Arial" w:hAnsi="Arial" w:cs="Arial"/>
        <w:lang w:val="es-CO"/>
      </w:rPr>
    </w:pPr>
    <w:r>
      <w:rPr>
        <w:rFonts w:ascii="Berylium" w:eastAsia="Berylium" w:hAnsi="Berylium"/>
        <w:bCs/>
        <w:iCs/>
        <w:sz w:val="22"/>
        <w:szCs w:val="22"/>
      </w:rPr>
      <w:t xml:space="preserve">Hoja No. </w:t>
    </w:r>
    <w:r>
      <w:rPr>
        <w:rFonts w:ascii="Berylium" w:eastAsia="Berylium" w:hAnsi="Berylium"/>
        <w:bCs/>
        <w:iCs/>
        <w:sz w:val="22"/>
        <w:szCs w:val="22"/>
      </w:rPr>
      <w:fldChar w:fldCharType="begin"/>
    </w:r>
    <w:r>
      <w:rPr>
        <w:rFonts w:ascii="Berylium" w:eastAsia="Berylium" w:hAnsi="Berylium"/>
        <w:bCs/>
        <w:iCs/>
        <w:sz w:val="22"/>
        <w:szCs w:val="22"/>
      </w:rPr>
      <w:instrText xml:space="preserve"> PAGE </w:instrText>
    </w:r>
    <w:r>
      <w:rPr>
        <w:rFonts w:ascii="Berylium" w:eastAsia="Berylium" w:hAnsi="Berylium"/>
        <w:bCs/>
        <w:iCs/>
        <w:sz w:val="22"/>
        <w:szCs w:val="22"/>
      </w:rPr>
      <w:fldChar w:fldCharType="separate"/>
    </w:r>
    <w:r w:rsidR="0038129F">
      <w:rPr>
        <w:rFonts w:ascii="Berylium" w:eastAsia="Berylium" w:hAnsi="Berylium"/>
        <w:bCs/>
        <w:iCs/>
        <w:noProof/>
        <w:sz w:val="22"/>
        <w:szCs w:val="22"/>
      </w:rPr>
      <w:t>2</w:t>
    </w:r>
    <w:r>
      <w:rPr>
        <w:rFonts w:ascii="Berylium" w:eastAsia="Berylium" w:hAnsi="Berylium"/>
        <w:bCs/>
        <w:iCs/>
        <w:sz w:val="22"/>
        <w:szCs w:val="22"/>
      </w:rPr>
      <w:fldChar w:fldCharType="end"/>
    </w:r>
    <w:r>
      <w:rPr>
        <w:rFonts w:ascii="Berylium" w:eastAsia="Berylium" w:hAnsi="Berylium"/>
        <w:bCs/>
        <w:iCs/>
        <w:sz w:val="22"/>
        <w:szCs w:val="22"/>
      </w:rPr>
      <w:t xml:space="preserve">  Oficio</w:t>
    </w:r>
    <w:r>
      <w:rPr>
        <w:rFonts w:ascii="Arial" w:eastAsia="Arial" w:hAnsi="Arial" w:cs="Arial"/>
        <w:lang w:val="es-CO"/>
      </w:rPr>
      <w:t xml:space="preserve"> </w:t>
    </w:r>
    <w:r>
      <w:rPr>
        <w:rFonts w:ascii="Berylium" w:eastAsia="Berylium" w:hAnsi="Berylium" w:cs="Arial"/>
        <w:sz w:val="22"/>
        <w:szCs w:val="22"/>
        <w:lang w:val="es-CO"/>
      </w:rPr>
      <w:t>DESAJMOR20-1371</w:t>
    </w:r>
  </w:p>
  <w:p w14:paraId="248D707A" w14:textId="77777777" w:rsidR="00FC7668" w:rsidRDefault="00FC7668">
    <w:pPr>
      <w:jc w:val="both"/>
      <w:rPr>
        <w:rFonts w:ascii="Berylium" w:eastAsia="Berylium" w:hAnsi="Berylium"/>
        <w:bCs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9D42" w14:textId="77777777" w:rsidR="00FC7668" w:rsidRDefault="005B590E">
    <w:pPr>
      <w:pStyle w:val="Encabezado"/>
      <w:jc w:val="center"/>
      <w:rPr>
        <w:rFonts w:ascii="Berylium" w:eastAsia="Berylium" w:hAnsi="Berylium"/>
        <w:b/>
        <w:bCs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B4AAE84" wp14:editId="1B15ACDC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0" b="0"/>
          <wp:wrapNone/>
          <wp:docPr id="5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rylium" w:eastAsia="Berylium" w:hAnsi="Berylium"/>
        <w:b/>
        <w:bCs/>
        <w:iCs/>
        <w:sz w:val="22"/>
        <w:szCs w:val="22"/>
      </w:rPr>
      <w:t>Consejo Superior de la Judicatura</w:t>
    </w:r>
  </w:p>
  <w:p w14:paraId="5B449BBB" w14:textId="77777777" w:rsidR="00FC7668" w:rsidRDefault="005B590E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  <w:sz w:val="22"/>
        <w:szCs w:val="22"/>
      </w:rPr>
    </w:pPr>
    <w:r>
      <w:rPr>
        <w:rFonts w:ascii="Berylium" w:eastAsia="Berylium" w:hAnsi="Berylium"/>
        <w:b/>
        <w:bCs/>
        <w:iCs/>
        <w:sz w:val="22"/>
        <w:szCs w:val="22"/>
      </w:rPr>
      <w:t>Dirección Ejecutiva Seccional de Administración Judicial</w:t>
    </w:r>
  </w:p>
  <w:p w14:paraId="72173BF5" w14:textId="77777777" w:rsidR="00FC7668" w:rsidRDefault="005B590E">
    <w:pPr>
      <w:pStyle w:val="Encabezado"/>
      <w:tabs>
        <w:tab w:val="left" w:pos="708"/>
      </w:tabs>
      <w:jc w:val="center"/>
      <w:rPr>
        <w:b/>
        <w:bCs/>
        <w:i/>
        <w:iCs/>
      </w:rPr>
    </w:pPr>
    <w:r>
      <w:rPr>
        <w:rFonts w:ascii="Berylium" w:eastAsia="Berylium" w:hAnsi="Berylium"/>
        <w:b/>
        <w:bCs/>
        <w:iCs/>
        <w:sz w:val="22"/>
        <w:szCs w:val="22"/>
      </w:rPr>
      <w:t>Montería – Córdoba</w:t>
    </w:r>
  </w:p>
  <w:p w14:paraId="00641CD8" w14:textId="77777777" w:rsidR="00FC7668" w:rsidRDefault="005B590E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68"/>
    <w:rsid w:val="000A0321"/>
    <w:rsid w:val="000A3A98"/>
    <w:rsid w:val="000A5665"/>
    <w:rsid w:val="001015E7"/>
    <w:rsid w:val="001B01C5"/>
    <w:rsid w:val="001E059D"/>
    <w:rsid w:val="0027791A"/>
    <w:rsid w:val="00294BE0"/>
    <w:rsid w:val="002D34E6"/>
    <w:rsid w:val="003053F8"/>
    <w:rsid w:val="00332539"/>
    <w:rsid w:val="0037362D"/>
    <w:rsid w:val="0038129F"/>
    <w:rsid w:val="003B2B24"/>
    <w:rsid w:val="003C6453"/>
    <w:rsid w:val="003D5879"/>
    <w:rsid w:val="004401CE"/>
    <w:rsid w:val="00441A1D"/>
    <w:rsid w:val="004B0048"/>
    <w:rsid w:val="004D159C"/>
    <w:rsid w:val="00520B43"/>
    <w:rsid w:val="00525A8B"/>
    <w:rsid w:val="00527BC4"/>
    <w:rsid w:val="00570B10"/>
    <w:rsid w:val="005903B8"/>
    <w:rsid w:val="005B590E"/>
    <w:rsid w:val="005E7E26"/>
    <w:rsid w:val="00687F31"/>
    <w:rsid w:val="00745674"/>
    <w:rsid w:val="007850DB"/>
    <w:rsid w:val="007871B0"/>
    <w:rsid w:val="007D69A6"/>
    <w:rsid w:val="00804E58"/>
    <w:rsid w:val="00804E80"/>
    <w:rsid w:val="008273BE"/>
    <w:rsid w:val="0083760E"/>
    <w:rsid w:val="00854CAC"/>
    <w:rsid w:val="00856384"/>
    <w:rsid w:val="009438FF"/>
    <w:rsid w:val="00945EB0"/>
    <w:rsid w:val="00983C00"/>
    <w:rsid w:val="00985C6E"/>
    <w:rsid w:val="009C54F5"/>
    <w:rsid w:val="009E3336"/>
    <w:rsid w:val="00A72CB9"/>
    <w:rsid w:val="00AC11A2"/>
    <w:rsid w:val="00AD7F1B"/>
    <w:rsid w:val="00B633A0"/>
    <w:rsid w:val="00B90568"/>
    <w:rsid w:val="00C55E02"/>
    <w:rsid w:val="00CA3799"/>
    <w:rsid w:val="00D44162"/>
    <w:rsid w:val="00DB7651"/>
    <w:rsid w:val="00DC1F1D"/>
    <w:rsid w:val="00E142B2"/>
    <w:rsid w:val="00E46888"/>
    <w:rsid w:val="00E726EE"/>
    <w:rsid w:val="00EF7488"/>
    <w:rsid w:val="00F1301C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94CE8"/>
  <w15:docId w15:val="{484A0B8C-0B3C-44DD-A4D2-806D94E5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basedOn w:val="Fuentedeprrafopredeter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Pr>
      <w:rFonts w:ascii="Segoe UI" w:eastAsia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Segoe UI" w:eastAsia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ELIZABETH MENDOZA HERNÁNDEZ</cp:lastModifiedBy>
  <cp:revision>44</cp:revision>
  <cp:lastPrinted>2014-07-11T14:59:00Z</cp:lastPrinted>
  <dcterms:created xsi:type="dcterms:W3CDTF">2020-09-28T19:44:00Z</dcterms:created>
  <dcterms:modified xsi:type="dcterms:W3CDTF">2023-11-07T16:02:00Z</dcterms:modified>
</cp:coreProperties>
</file>