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53" w:rsidRPr="0044363A" w:rsidRDefault="004A2F3C" w:rsidP="00634D80">
      <w:pPr>
        <w:autoSpaceDE w:val="0"/>
        <w:autoSpaceDN w:val="0"/>
        <w:adjustRightInd w:val="0"/>
        <w:contextualSpacing/>
        <w:jc w:val="center"/>
        <w:rPr>
          <w:rFonts w:asciiTheme="minorHAnsi" w:hAnsiTheme="minorHAnsi" w:cs="Arial"/>
          <w:b/>
          <w:bCs/>
          <w:sz w:val="20"/>
        </w:rPr>
      </w:pPr>
      <w:r w:rsidRPr="0044363A">
        <w:rPr>
          <w:rFonts w:asciiTheme="minorHAnsi" w:hAnsiTheme="minorHAnsi" w:cs="Arial"/>
          <w:b/>
          <w:bCs/>
          <w:sz w:val="20"/>
        </w:rPr>
        <w:t>ESTUDIOS PREVIOS</w:t>
      </w:r>
    </w:p>
    <w:p w:rsidR="00011D53" w:rsidRPr="0044363A" w:rsidRDefault="00011D53" w:rsidP="00B250BA">
      <w:pPr>
        <w:autoSpaceDE w:val="0"/>
        <w:autoSpaceDN w:val="0"/>
        <w:adjustRightInd w:val="0"/>
        <w:contextualSpacing/>
        <w:jc w:val="center"/>
        <w:rPr>
          <w:rFonts w:asciiTheme="minorHAnsi" w:hAnsiTheme="minorHAnsi" w:cs="Arial"/>
          <w:b/>
          <w:bCs/>
          <w:sz w:val="20"/>
        </w:rPr>
      </w:pPr>
    </w:p>
    <w:p w:rsidR="00011D53" w:rsidRPr="0044363A" w:rsidRDefault="00011D53" w:rsidP="00B250BA">
      <w:pPr>
        <w:autoSpaceDE w:val="0"/>
        <w:autoSpaceDN w:val="0"/>
        <w:adjustRightInd w:val="0"/>
        <w:contextualSpacing/>
        <w:jc w:val="center"/>
        <w:rPr>
          <w:rFonts w:asciiTheme="minorHAnsi" w:hAnsiTheme="minorHAnsi" w:cs="Arial"/>
          <w:b/>
          <w:bCs/>
          <w:sz w:val="20"/>
        </w:rPr>
      </w:pPr>
      <w:r w:rsidRPr="0044363A">
        <w:rPr>
          <w:rFonts w:asciiTheme="minorHAnsi" w:hAnsiTheme="minorHAnsi" w:cs="Arial"/>
          <w:b/>
          <w:bCs/>
          <w:iCs/>
          <w:sz w:val="20"/>
        </w:rPr>
        <w:t>CONTRATACIÓN MÍNIMA CUANTÍA</w:t>
      </w:r>
      <w:r w:rsidR="00997D4A" w:rsidRPr="0044363A">
        <w:rPr>
          <w:rFonts w:asciiTheme="minorHAnsi" w:hAnsiTheme="minorHAnsi" w:cs="Arial"/>
          <w:b/>
          <w:bCs/>
          <w:iCs/>
          <w:sz w:val="20"/>
        </w:rPr>
        <w:t xml:space="preserve"> – GRANDES SUPERFICIES</w:t>
      </w:r>
    </w:p>
    <w:p w:rsidR="00011D53" w:rsidRPr="0044363A" w:rsidRDefault="00011D53" w:rsidP="00B250BA">
      <w:pPr>
        <w:autoSpaceDE w:val="0"/>
        <w:autoSpaceDN w:val="0"/>
        <w:adjustRightInd w:val="0"/>
        <w:contextualSpacing/>
        <w:jc w:val="center"/>
        <w:rPr>
          <w:rFonts w:asciiTheme="minorHAnsi" w:hAnsiTheme="minorHAnsi" w:cs="Arial"/>
          <w:b/>
          <w:bCs/>
          <w:sz w:val="20"/>
        </w:rPr>
      </w:pPr>
    </w:p>
    <w:p w:rsidR="00380A57" w:rsidRPr="0044363A" w:rsidRDefault="00E133B7" w:rsidP="00B250BA">
      <w:pPr>
        <w:autoSpaceDE w:val="0"/>
        <w:autoSpaceDN w:val="0"/>
        <w:adjustRightInd w:val="0"/>
        <w:contextualSpacing/>
        <w:jc w:val="center"/>
        <w:rPr>
          <w:rFonts w:asciiTheme="minorHAnsi" w:hAnsiTheme="minorHAnsi" w:cs="Arial"/>
          <w:b/>
          <w:sz w:val="20"/>
          <w:lang w:val="es-CO"/>
        </w:rPr>
      </w:pPr>
      <w:r>
        <w:rPr>
          <w:rFonts w:asciiTheme="minorHAnsi" w:hAnsiTheme="minorHAnsi" w:cs="Arial"/>
          <w:b/>
          <w:bCs/>
          <w:sz w:val="20"/>
        </w:rPr>
        <w:t>“</w:t>
      </w:r>
      <w:r w:rsidR="00B250BA" w:rsidRPr="0044363A">
        <w:rPr>
          <w:rFonts w:asciiTheme="minorHAnsi" w:hAnsiTheme="minorHAnsi" w:cs="Arial"/>
          <w:b/>
          <w:bCs/>
          <w:sz w:val="20"/>
        </w:rPr>
        <w:t xml:space="preserve">ESTUDIOS PREVIOS PARA </w:t>
      </w:r>
      <w:r w:rsidR="00B250BA" w:rsidRPr="0044363A">
        <w:rPr>
          <w:rFonts w:asciiTheme="minorHAnsi" w:hAnsiTheme="minorHAnsi" w:cs="Arial"/>
          <w:b/>
          <w:sz w:val="20"/>
          <w:lang w:val="es-CO"/>
        </w:rPr>
        <w:t xml:space="preserve">CONTRATAR </w:t>
      </w:r>
      <w:r w:rsidR="00B250BA">
        <w:rPr>
          <w:rFonts w:asciiTheme="minorHAnsi" w:hAnsiTheme="minorHAnsi" w:cs="Arial"/>
          <w:b/>
          <w:sz w:val="20"/>
          <w:lang w:val="es-CO"/>
        </w:rPr>
        <w:t xml:space="preserve">LA ADQUISICION DE ELEMENTOS DE ASEO Y DESINFECCION PARA </w:t>
      </w:r>
      <w:r w:rsidR="00B250BA" w:rsidRPr="00B250BA">
        <w:rPr>
          <w:rFonts w:asciiTheme="minorHAnsi" w:hAnsiTheme="minorHAnsi" w:cs="Arial"/>
          <w:b/>
          <w:sz w:val="20"/>
        </w:rPr>
        <w:t>ATENDER</w:t>
      </w:r>
      <w:r w:rsidR="00B250BA">
        <w:rPr>
          <w:rFonts w:asciiTheme="minorHAnsi" w:hAnsiTheme="minorHAnsi" w:cs="Arial"/>
          <w:b/>
          <w:sz w:val="20"/>
        </w:rPr>
        <w:t xml:space="preserve"> LAS</w:t>
      </w:r>
      <w:r w:rsidR="00B250BA" w:rsidRPr="00B250BA">
        <w:rPr>
          <w:rFonts w:asciiTheme="minorHAnsi" w:hAnsiTheme="minorHAnsi" w:cs="Arial"/>
          <w:b/>
          <w:sz w:val="20"/>
        </w:rPr>
        <w:t xml:space="preserve"> NECESIDADES QUE DEMANDA EL PLAN INSTITUCIONAL DE GESTIÓN AMBIENTAL PIGA</w:t>
      </w:r>
      <w:r w:rsidR="00B250BA" w:rsidRPr="00B250BA">
        <w:rPr>
          <w:rFonts w:asciiTheme="minorHAnsi" w:hAnsiTheme="minorHAnsi" w:cs="Arial"/>
          <w:b/>
          <w:sz w:val="20"/>
          <w:lang w:val="es-CO"/>
        </w:rPr>
        <w:t xml:space="preserve"> </w:t>
      </w:r>
      <w:r w:rsidR="00B250BA">
        <w:rPr>
          <w:rFonts w:asciiTheme="minorHAnsi" w:hAnsiTheme="minorHAnsi" w:cs="Arial"/>
          <w:b/>
          <w:sz w:val="20"/>
          <w:lang w:val="es-CO"/>
        </w:rPr>
        <w:t>EN</w:t>
      </w:r>
      <w:r w:rsidR="002F4CF9">
        <w:rPr>
          <w:rFonts w:asciiTheme="minorHAnsi" w:hAnsiTheme="minorHAnsi" w:cs="Arial"/>
          <w:b/>
          <w:sz w:val="20"/>
          <w:lang w:val="es-CO"/>
        </w:rPr>
        <w:t xml:space="preserve"> EL </w:t>
      </w:r>
      <w:r w:rsidR="00B250BA" w:rsidRPr="0044363A">
        <w:rPr>
          <w:rFonts w:asciiTheme="minorHAnsi" w:hAnsiTheme="minorHAnsi" w:cs="Arial"/>
          <w:b/>
          <w:sz w:val="20"/>
          <w:lang w:val="es-CO"/>
        </w:rPr>
        <w:t xml:space="preserve"> ESTABLECIMIENTO PENITENCIARIO DE MEDIANA SEGURIDAD Y CARCELARIO DE PASTO</w:t>
      </w:r>
      <w:r w:rsidR="00B250BA">
        <w:rPr>
          <w:rFonts w:asciiTheme="minorHAnsi" w:hAnsiTheme="minorHAnsi" w:cs="Arial"/>
          <w:b/>
          <w:sz w:val="20"/>
          <w:lang w:val="es-CO"/>
        </w:rPr>
        <w:t>”</w:t>
      </w:r>
      <w:r w:rsidR="00B250BA" w:rsidRPr="0044363A">
        <w:rPr>
          <w:rFonts w:asciiTheme="minorHAnsi" w:hAnsiTheme="minorHAnsi" w:cs="Arial"/>
          <w:b/>
          <w:sz w:val="20"/>
          <w:lang w:val="es-CO"/>
        </w:rPr>
        <w:t>.</w:t>
      </w:r>
    </w:p>
    <w:sdt>
      <w:sdtPr>
        <w:rPr>
          <w:rFonts w:ascii="Arial" w:hAnsi="Arial"/>
          <w:bCs w:val="0"/>
          <w:color w:val="auto"/>
          <w:sz w:val="24"/>
          <w:szCs w:val="20"/>
          <w:u w:val="none"/>
          <w:lang w:val="es-ES_tradnl" w:eastAsia="es-ES"/>
        </w:rPr>
        <w:id w:val="1835256757"/>
        <w:docPartObj>
          <w:docPartGallery w:val="Table of Contents"/>
          <w:docPartUnique/>
        </w:docPartObj>
      </w:sdtPr>
      <w:sdtEndPr>
        <w:rPr>
          <w:b/>
        </w:rPr>
      </w:sdtEndPr>
      <w:sdtContent>
        <w:p w:rsidR="00867BB8" w:rsidRDefault="00867BB8" w:rsidP="00B250BA">
          <w:pPr>
            <w:pStyle w:val="TtulodeTDC"/>
            <w:spacing w:line="240" w:lineRule="auto"/>
            <w:contextualSpacing/>
          </w:pPr>
          <w:r>
            <w:t>Tabla de contenido</w:t>
          </w:r>
        </w:p>
        <w:p w:rsidR="00867BB8" w:rsidRPr="00867BB8" w:rsidRDefault="00867BB8" w:rsidP="00B250BA">
          <w:pPr>
            <w:contextualSpacing/>
            <w:rPr>
              <w:lang w:val="es-ES" w:eastAsia="en-US"/>
            </w:rPr>
          </w:pPr>
        </w:p>
        <w:p w:rsidR="00867BB8" w:rsidRDefault="00867BB8" w:rsidP="00B250BA">
          <w:pPr>
            <w:pStyle w:val="TDC1"/>
            <w:contextualSpacing/>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85188028" w:history="1">
            <w:r w:rsidRPr="005126F1">
              <w:rPr>
                <w:rStyle w:val="Hipervnculo"/>
                <w:rFonts w:cs="Arial"/>
                <w:noProof/>
              </w:rPr>
              <w:t>1.</w:t>
            </w:r>
            <w:r>
              <w:rPr>
                <w:rFonts w:asciiTheme="minorHAnsi" w:eastAsiaTheme="minorEastAsia" w:hAnsiTheme="minorHAnsi" w:cstheme="minorBidi"/>
                <w:noProof/>
                <w:lang w:eastAsia="es-ES"/>
              </w:rPr>
              <w:tab/>
            </w:r>
            <w:r w:rsidRPr="005126F1">
              <w:rPr>
                <w:rStyle w:val="Hipervnculo"/>
                <w:rFonts w:cs="Arial"/>
                <w:noProof/>
              </w:rPr>
              <w:t>DESCRIPCIÓN DE LA NECESIDAD.</w:t>
            </w:r>
            <w:r>
              <w:rPr>
                <w:noProof/>
                <w:webHidden/>
              </w:rPr>
              <w:tab/>
            </w:r>
            <w:r>
              <w:rPr>
                <w:noProof/>
                <w:webHidden/>
              </w:rPr>
              <w:fldChar w:fldCharType="begin"/>
            </w:r>
            <w:r>
              <w:rPr>
                <w:noProof/>
                <w:webHidden/>
              </w:rPr>
              <w:instrText xml:space="preserve"> PAGEREF _Toc85188028 \h </w:instrText>
            </w:r>
            <w:r>
              <w:rPr>
                <w:noProof/>
                <w:webHidden/>
              </w:rPr>
            </w:r>
            <w:r>
              <w:rPr>
                <w:noProof/>
                <w:webHidden/>
              </w:rPr>
              <w:fldChar w:fldCharType="separate"/>
            </w:r>
            <w:r w:rsidR="0052640E">
              <w:rPr>
                <w:noProof/>
                <w:webHidden/>
              </w:rPr>
              <w:t>1</w:t>
            </w:r>
            <w:r>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29" w:history="1">
            <w:r w:rsidR="00867BB8" w:rsidRPr="005126F1">
              <w:rPr>
                <w:rStyle w:val="Hipervnculo"/>
                <w:rFonts w:cs="Arial"/>
                <w:noProof/>
              </w:rPr>
              <w:t xml:space="preserve">2. </w:t>
            </w:r>
            <w:r w:rsidR="00867BB8">
              <w:rPr>
                <w:rStyle w:val="Hipervnculo"/>
                <w:rFonts w:cs="Arial"/>
                <w:noProof/>
              </w:rPr>
              <w:tab/>
            </w:r>
            <w:r w:rsidR="00867BB8" w:rsidRPr="005126F1">
              <w:rPr>
                <w:rStyle w:val="Hipervnculo"/>
                <w:rFonts w:cs="Arial"/>
                <w:noProof/>
              </w:rPr>
              <w:t>DESCRIPCION DEL OBJETO DEL CONTRATO</w:t>
            </w:r>
            <w:r w:rsidR="00867BB8">
              <w:rPr>
                <w:noProof/>
                <w:webHidden/>
              </w:rPr>
              <w:tab/>
            </w:r>
            <w:r w:rsidR="00867BB8">
              <w:rPr>
                <w:noProof/>
                <w:webHidden/>
              </w:rPr>
              <w:fldChar w:fldCharType="begin"/>
            </w:r>
            <w:r w:rsidR="00867BB8">
              <w:rPr>
                <w:noProof/>
                <w:webHidden/>
              </w:rPr>
              <w:instrText xml:space="preserve"> PAGEREF _Toc85188029 \h </w:instrText>
            </w:r>
            <w:r w:rsidR="00867BB8">
              <w:rPr>
                <w:noProof/>
                <w:webHidden/>
              </w:rPr>
            </w:r>
            <w:r w:rsidR="00867BB8">
              <w:rPr>
                <w:noProof/>
                <w:webHidden/>
              </w:rPr>
              <w:fldChar w:fldCharType="separate"/>
            </w:r>
            <w:r w:rsidR="0052640E">
              <w:rPr>
                <w:noProof/>
                <w:webHidden/>
              </w:rPr>
              <w:t>2</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0" w:history="1">
            <w:r w:rsidR="00867BB8" w:rsidRPr="005126F1">
              <w:rPr>
                <w:rStyle w:val="Hipervnculo"/>
                <w:rFonts w:cs="Arial"/>
                <w:noProof/>
              </w:rPr>
              <w:t xml:space="preserve">3. </w:t>
            </w:r>
            <w:r w:rsidR="00867BB8">
              <w:rPr>
                <w:rStyle w:val="Hipervnculo"/>
                <w:rFonts w:cs="Arial"/>
                <w:noProof/>
              </w:rPr>
              <w:tab/>
            </w:r>
            <w:r w:rsidR="00867BB8" w:rsidRPr="005126F1">
              <w:rPr>
                <w:rStyle w:val="Hipervnculo"/>
                <w:rFonts w:cs="Arial"/>
                <w:noProof/>
              </w:rPr>
              <w:t>MODALIDAD DE PROCESO DE SELECCIÓN.</w:t>
            </w:r>
            <w:r w:rsidR="00867BB8">
              <w:rPr>
                <w:noProof/>
                <w:webHidden/>
              </w:rPr>
              <w:tab/>
            </w:r>
            <w:r w:rsidR="00867BB8">
              <w:rPr>
                <w:noProof/>
                <w:webHidden/>
              </w:rPr>
              <w:fldChar w:fldCharType="begin"/>
            </w:r>
            <w:r w:rsidR="00867BB8">
              <w:rPr>
                <w:noProof/>
                <w:webHidden/>
              </w:rPr>
              <w:instrText xml:space="preserve"> PAGEREF _Toc85188030 \h </w:instrText>
            </w:r>
            <w:r w:rsidR="00867BB8">
              <w:rPr>
                <w:noProof/>
                <w:webHidden/>
              </w:rPr>
            </w:r>
            <w:r w:rsidR="00867BB8">
              <w:rPr>
                <w:noProof/>
                <w:webHidden/>
              </w:rPr>
              <w:fldChar w:fldCharType="separate"/>
            </w:r>
            <w:r w:rsidR="0052640E">
              <w:rPr>
                <w:noProof/>
                <w:webHidden/>
              </w:rPr>
              <w:t>2</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1" w:history="1">
            <w:r w:rsidR="00867BB8" w:rsidRPr="005126F1">
              <w:rPr>
                <w:rStyle w:val="Hipervnculo"/>
                <w:rFonts w:eastAsia="Calibri" w:cs="Arial"/>
                <w:noProof/>
              </w:rPr>
              <w:t xml:space="preserve">4. </w:t>
            </w:r>
            <w:r w:rsidR="00867BB8">
              <w:rPr>
                <w:rStyle w:val="Hipervnculo"/>
                <w:rFonts w:eastAsia="Calibri" w:cs="Arial"/>
                <w:noProof/>
              </w:rPr>
              <w:tab/>
            </w:r>
            <w:r w:rsidR="00867BB8" w:rsidRPr="005126F1">
              <w:rPr>
                <w:rStyle w:val="Hipervnculo"/>
                <w:rFonts w:eastAsia="Calibri" w:cs="Arial"/>
                <w:noProof/>
              </w:rPr>
              <w:t>CONDICIONES TÉCNICAS EXIGIDAS</w:t>
            </w:r>
            <w:r w:rsidR="00867BB8">
              <w:rPr>
                <w:noProof/>
                <w:webHidden/>
              </w:rPr>
              <w:tab/>
            </w:r>
            <w:r w:rsidR="00867BB8">
              <w:rPr>
                <w:noProof/>
                <w:webHidden/>
              </w:rPr>
              <w:fldChar w:fldCharType="begin"/>
            </w:r>
            <w:r w:rsidR="00867BB8">
              <w:rPr>
                <w:noProof/>
                <w:webHidden/>
              </w:rPr>
              <w:instrText xml:space="preserve"> PAGEREF _Toc85188031 \h </w:instrText>
            </w:r>
            <w:r w:rsidR="00867BB8">
              <w:rPr>
                <w:noProof/>
                <w:webHidden/>
              </w:rPr>
            </w:r>
            <w:r w:rsidR="00867BB8">
              <w:rPr>
                <w:noProof/>
                <w:webHidden/>
              </w:rPr>
              <w:fldChar w:fldCharType="separate"/>
            </w:r>
            <w:r w:rsidR="0052640E">
              <w:rPr>
                <w:noProof/>
                <w:webHidden/>
              </w:rPr>
              <w:t>3</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2" w:history="1">
            <w:r w:rsidR="00867BB8" w:rsidRPr="005126F1">
              <w:rPr>
                <w:rStyle w:val="Hipervnculo"/>
                <w:rFonts w:eastAsia="Calibri" w:cs="Arial"/>
                <w:noProof/>
              </w:rPr>
              <w:t xml:space="preserve">5. </w:t>
            </w:r>
            <w:r w:rsidR="00867BB8">
              <w:rPr>
                <w:rStyle w:val="Hipervnculo"/>
                <w:rFonts w:eastAsia="Calibri" w:cs="Arial"/>
                <w:noProof/>
              </w:rPr>
              <w:tab/>
            </w:r>
            <w:r w:rsidR="00867BB8" w:rsidRPr="005126F1">
              <w:rPr>
                <w:rStyle w:val="Hipervnculo"/>
                <w:rFonts w:eastAsia="Calibri" w:cs="Arial"/>
                <w:noProof/>
              </w:rPr>
              <w:t>CONCEPTO FINANCIERO</w:t>
            </w:r>
            <w:r w:rsidR="00867BB8">
              <w:rPr>
                <w:noProof/>
                <w:webHidden/>
              </w:rPr>
              <w:tab/>
            </w:r>
            <w:r w:rsidR="00867BB8">
              <w:rPr>
                <w:noProof/>
                <w:webHidden/>
              </w:rPr>
              <w:fldChar w:fldCharType="begin"/>
            </w:r>
            <w:r w:rsidR="00867BB8">
              <w:rPr>
                <w:noProof/>
                <w:webHidden/>
              </w:rPr>
              <w:instrText xml:space="preserve"> PAGEREF _Toc85188032 \h </w:instrText>
            </w:r>
            <w:r w:rsidR="00867BB8">
              <w:rPr>
                <w:noProof/>
                <w:webHidden/>
              </w:rPr>
            </w:r>
            <w:r w:rsidR="00867BB8">
              <w:rPr>
                <w:noProof/>
                <w:webHidden/>
              </w:rPr>
              <w:fldChar w:fldCharType="separate"/>
            </w:r>
            <w:r w:rsidR="0052640E">
              <w:rPr>
                <w:noProof/>
                <w:webHidden/>
              </w:rPr>
              <w:t>4</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3" w:history="1">
            <w:r w:rsidR="00867BB8" w:rsidRPr="005126F1">
              <w:rPr>
                <w:rStyle w:val="Hipervnculo"/>
                <w:rFonts w:eastAsia="SimSun" w:cs="Arial"/>
                <w:noProof/>
                <w:snapToGrid w:val="0"/>
              </w:rPr>
              <w:t>6.</w:t>
            </w:r>
            <w:r w:rsidR="00867BB8">
              <w:rPr>
                <w:rFonts w:asciiTheme="minorHAnsi" w:eastAsiaTheme="minorEastAsia" w:hAnsiTheme="minorHAnsi" w:cstheme="minorBidi"/>
                <w:noProof/>
                <w:lang w:eastAsia="es-ES"/>
              </w:rPr>
              <w:tab/>
            </w:r>
            <w:r w:rsidR="00867BB8" w:rsidRPr="005126F1">
              <w:rPr>
                <w:rStyle w:val="Hipervnculo"/>
                <w:rFonts w:eastAsia="SimSun" w:cs="Arial"/>
                <w:noProof/>
                <w:snapToGrid w:val="0"/>
              </w:rPr>
              <w:t>DISPONIBILIDAD PRESUPUESTAL</w:t>
            </w:r>
            <w:r w:rsidR="00867BB8">
              <w:rPr>
                <w:noProof/>
                <w:webHidden/>
              </w:rPr>
              <w:tab/>
            </w:r>
            <w:r w:rsidR="00867BB8">
              <w:rPr>
                <w:noProof/>
                <w:webHidden/>
              </w:rPr>
              <w:fldChar w:fldCharType="begin"/>
            </w:r>
            <w:r w:rsidR="00867BB8">
              <w:rPr>
                <w:noProof/>
                <w:webHidden/>
              </w:rPr>
              <w:instrText xml:space="preserve"> PAGEREF _Toc85188033 \h </w:instrText>
            </w:r>
            <w:r w:rsidR="00867BB8">
              <w:rPr>
                <w:noProof/>
                <w:webHidden/>
              </w:rPr>
            </w:r>
            <w:r w:rsidR="00867BB8">
              <w:rPr>
                <w:noProof/>
                <w:webHidden/>
              </w:rPr>
              <w:fldChar w:fldCharType="separate"/>
            </w:r>
            <w:r w:rsidR="0052640E">
              <w:rPr>
                <w:noProof/>
                <w:webHidden/>
              </w:rPr>
              <w:t>5</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5" w:history="1">
            <w:r w:rsidR="00867BB8" w:rsidRPr="005126F1">
              <w:rPr>
                <w:rStyle w:val="Hipervnculo"/>
                <w:rFonts w:eastAsia="SimSun" w:cs="Arial"/>
                <w:noProof/>
                <w:snapToGrid w:val="0"/>
              </w:rPr>
              <w:t>7.</w:t>
            </w:r>
            <w:r w:rsidR="00867BB8">
              <w:rPr>
                <w:rFonts w:asciiTheme="minorHAnsi" w:eastAsiaTheme="minorEastAsia" w:hAnsiTheme="minorHAnsi" w:cstheme="minorBidi"/>
                <w:noProof/>
                <w:lang w:eastAsia="es-ES"/>
              </w:rPr>
              <w:tab/>
            </w:r>
            <w:r w:rsidR="00867BB8" w:rsidRPr="005126F1">
              <w:rPr>
                <w:rStyle w:val="Hipervnculo"/>
                <w:rFonts w:eastAsia="SimSun" w:cs="Arial"/>
                <w:noProof/>
                <w:snapToGrid w:val="0"/>
              </w:rPr>
              <w:t>PLAZO PARA LA EJECUCIÓN DEL CONTRATO</w:t>
            </w:r>
            <w:r w:rsidR="00867BB8">
              <w:rPr>
                <w:noProof/>
                <w:webHidden/>
              </w:rPr>
              <w:tab/>
            </w:r>
            <w:r w:rsidR="00867BB8">
              <w:rPr>
                <w:noProof/>
                <w:webHidden/>
              </w:rPr>
              <w:fldChar w:fldCharType="begin"/>
            </w:r>
            <w:r w:rsidR="00867BB8">
              <w:rPr>
                <w:noProof/>
                <w:webHidden/>
              </w:rPr>
              <w:instrText xml:space="preserve"> PAGEREF _Toc85188035 \h </w:instrText>
            </w:r>
            <w:r w:rsidR="00867BB8">
              <w:rPr>
                <w:noProof/>
                <w:webHidden/>
              </w:rPr>
            </w:r>
            <w:r w:rsidR="00867BB8">
              <w:rPr>
                <w:noProof/>
                <w:webHidden/>
              </w:rPr>
              <w:fldChar w:fldCharType="separate"/>
            </w:r>
            <w:r w:rsidR="0052640E">
              <w:rPr>
                <w:noProof/>
                <w:webHidden/>
              </w:rPr>
              <w:t>5</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6" w:history="1">
            <w:r w:rsidR="00867BB8" w:rsidRPr="005126F1">
              <w:rPr>
                <w:rStyle w:val="Hipervnculo"/>
                <w:rFonts w:eastAsia="SimSun" w:cs="Arial"/>
                <w:noProof/>
                <w:snapToGrid w:val="0"/>
              </w:rPr>
              <w:t>8.</w:t>
            </w:r>
            <w:r w:rsidR="00867BB8">
              <w:rPr>
                <w:rFonts w:asciiTheme="minorHAnsi" w:eastAsiaTheme="minorEastAsia" w:hAnsiTheme="minorHAnsi" w:cstheme="minorBidi"/>
                <w:noProof/>
                <w:lang w:eastAsia="es-ES"/>
              </w:rPr>
              <w:tab/>
            </w:r>
            <w:r w:rsidR="00867BB8" w:rsidRPr="005126F1">
              <w:rPr>
                <w:rStyle w:val="Hipervnculo"/>
                <w:rFonts w:eastAsia="SimSun" w:cs="Arial"/>
                <w:noProof/>
                <w:snapToGrid w:val="0"/>
              </w:rPr>
              <w:t>VALOR DEL CONTRATO Y FORMA DE PAGO</w:t>
            </w:r>
            <w:r w:rsidR="00867BB8">
              <w:rPr>
                <w:noProof/>
                <w:webHidden/>
              </w:rPr>
              <w:tab/>
            </w:r>
            <w:r w:rsidR="00867BB8">
              <w:rPr>
                <w:noProof/>
                <w:webHidden/>
              </w:rPr>
              <w:fldChar w:fldCharType="begin"/>
            </w:r>
            <w:r w:rsidR="00867BB8">
              <w:rPr>
                <w:noProof/>
                <w:webHidden/>
              </w:rPr>
              <w:instrText xml:space="preserve"> PAGEREF _Toc85188036 \h </w:instrText>
            </w:r>
            <w:r w:rsidR="00867BB8">
              <w:rPr>
                <w:noProof/>
                <w:webHidden/>
              </w:rPr>
            </w:r>
            <w:r w:rsidR="00867BB8">
              <w:rPr>
                <w:noProof/>
                <w:webHidden/>
              </w:rPr>
              <w:fldChar w:fldCharType="separate"/>
            </w:r>
            <w:r w:rsidR="0052640E">
              <w:rPr>
                <w:noProof/>
                <w:webHidden/>
              </w:rPr>
              <w:t>5</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7" w:history="1">
            <w:r w:rsidR="00867BB8" w:rsidRPr="005126F1">
              <w:rPr>
                <w:rStyle w:val="Hipervnculo"/>
                <w:rFonts w:eastAsia="SimSun" w:cs="Arial"/>
                <w:noProof/>
                <w:snapToGrid w:val="0"/>
              </w:rPr>
              <w:t>9.</w:t>
            </w:r>
            <w:r w:rsidR="00867BB8">
              <w:rPr>
                <w:rFonts w:asciiTheme="minorHAnsi" w:eastAsiaTheme="minorEastAsia" w:hAnsiTheme="minorHAnsi" w:cstheme="minorBidi"/>
                <w:noProof/>
                <w:lang w:eastAsia="es-ES"/>
              </w:rPr>
              <w:tab/>
            </w:r>
            <w:r w:rsidR="00867BB8" w:rsidRPr="005126F1">
              <w:rPr>
                <w:rStyle w:val="Hipervnculo"/>
                <w:rFonts w:eastAsia="SimSun" w:cs="Arial"/>
                <w:noProof/>
                <w:snapToGrid w:val="0"/>
              </w:rPr>
              <w:t>DOMICILIO CONTRACTUAL</w:t>
            </w:r>
            <w:r w:rsidR="00867BB8">
              <w:rPr>
                <w:noProof/>
                <w:webHidden/>
              </w:rPr>
              <w:tab/>
            </w:r>
            <w:r w:rsidR="00867BB8">
              <w:rPr>
                <w:noProof/>
                <w:webHidden/>
              </w:rPr>
              <w:fldChar w:fldCharType="begin"/>
            </w:r>
            <w:r w:rsidR="00867BB8">
              <w:rPr>
                <w:noProof/>
                <w:webHidden/>
              </w:rPr>
              <w:instrText xml:space="preserve"> PAGEREF _Toc85188037 \h </w:instrText>
            </w:r>
            <w:r w:rsidR="00867BB8">
              <w:rPr>
                <w:noProof/>
                <w:webHidden/>
              </w:rPr>
            </w:r>
            <w:r w:rsidR="00867BB8">
              <w:rPr>
                <w:noProof/>
                <w:webHidden/>
              </w:rPr>
              <w:fldChar w:fldCharType="separate"/>
            </w:r>
            <w:r w:rsidR="0052640E">
              <w:rPr>
                <w:noProof/>
                <w:webHidden/>
              </w:rPr>
              <w:t>6</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8" w:history="1">
            <w:r w:rsidR="00867BB8" w:rsidRPr="005126F1">
              <w:rPr>
                <w:rStyle w:val="Hipervnculo"/>
                <w:rFonts w:eastAsia="SimSun" w:cs="Arial"/>
                <w:noProof/>
                <w:snapToGrid w:val="0"/>
              </w:rPr>
              <w:t>10.</w:t>
            </w:r>
            <w:r w:rsidR="00867BB8">
              <w:rPr>
                <w:rFonts w:asciiTheme="minorHAnsi" w:eastAsiaTheme="minorEastAsia" w:hAnsiTheme="minorHAnsi" w:cstheme="minorBidi"/>
                <w:noProof/>
                <w:lang w:eastAsia="es-ES"/>
              </w:rPr>
              <w:tab/>
            </w:r>
            <w:r w:rsidR="00867BB8" w:rsidRPr="005126F1">
              <w:rPr>
                <w:rStyle w:val="Hipervnculo"/>
                <w:rFonts w:eastAsia="SimSun" w:cs="Arial"/>
                <w:noProof/>
                <w:snapToGrid w:val="0"/>
              </w:rPr>
              <w:t>LUGAR DE EJECUCIÓN</w:t>
            </w:r>
            <w:r w:rsidR="00867BB8">
              <w:rPr>
                <w:noProof/>
                <w:webHidden/>
              </w:rPr>
              <w:tab/>
            </w:r>
            <w:r w:rsidR="00867BB8">
              <w:rPr>
                <w:noProof/>
                <w:webHidden/>
              </w:rPr>
              <w:fldChar w:fldCharType="begin"/>
            </w:r>
            <w:r w:rsidR="00867BB8">
              <w:rPr>
                <w:noProof/>
                <w:webHidden/>
              </w:rPr>
              <w:instrText xml:space="preserve"> PAGEREF _Toc85188038 \h </w:instrText>
            </w:r>
            <w:r w:rsidR="00867BB8">
              <w:rPr>
                <w:noProof/>
                <w:webHidden/>
              </w:rPr>
            </w:r>
            <w:r w:rsidR="00867BB8">
              <w:rPr>
                <w:noProof/>
                <w:webHidden/>
              </w:rPr>
              <w:fldChar w:fldCharType="separate"/>
            </w:r>
            <w:r w:rsidR="0052640E">
              <w:rPr>
                <w:noProof/>
                <w:webHidden/>
              </w:rPr>
              <w:t>6</w:t>
            </w:r>
            <w:r w:rsidR="00867BB8">
              <w:rPr>
                <w:noProof/>
                <w:webHidden/>
              </w:rPr>
              <w:fldChar w:fldCharType="end"/>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39" w:history="1">
            <w:r w:rsidR="00867BB8" w:rsidRPr="005126F1">
              <w:rPr>
                <w:rStyle w:val="Hipervnculo"/>
                <w:rFonts w:cs="Arial"/>
                <w:noProof/>
              </w:rPr>
              <w:t>11.</w:t>
            </w:r>
            <w:r w:rsidR="00867BB8">
              <w:rPr>
                <w:rFonts w:asciiTheme="minorHAnsi" w:eastAsiaTheme="minorEastAsia" w:hAnsiTheme="minorHAnsi" w:cstheme="minorBidi"/>
                <w:noProof/>
                <w:lang w:eastAsia="es-ES"/>
              </w:rPr>
              <w:tab/>
            </w:r>
            <w:r w:rsidR="00867BB8" w:rsidRPr="005126F1">
              <w:rPr>
                <w:rStyle w:val="Hipervnculo"/>
                <w:rFonts w:cs="Arial"/>
                <w:noProof/>
              </w:rPr>
              <w:t>CONDICIONES DEL CONTRATO A CELEBRAR</w:t>
            </w:r>
            <w:r w:rsidR="00867BB8">
              <w:rPr>
                <w:noProof/>
                <w:webHidden/>
              </w:rPr>
              <w:tab/>
            </w:r>
            <w:r w:rsidR="00867BB8">
              <w:rPr>
                <w:noProof/>
                <w:webHidden/>
              </w:rPr>
              <w:fldChar w:fldCharType="begin"/>
            </w:r>
            <w:r w:rsidR="00867BB8">
              <w:rPr>
                <w:noProof/>
                <w:webHidden/>
              </w:rPr>
              <w:instrText xml:space="preserve"> PAGEREF _Toc85188039 \h </w:instrText>
            </w:r>
            <w:r w:rsidR="00867BB8">
              <w:rPr>
                <w:noProof/>
                <w:webHidden/>
              </w:rPr>
            </w:r>
            <w:r w:rsidR="00867BB8">
              <w:rPr>
                <w:noProof/>
                <w:webHidden/>
              </w:rPr>
              <w:fldChar w:fldCharType="separate"/>
            </w:r>
            <w:r w:rsidR="0052640E">
              <w:rPr>
                <w:noProof/>
                <w:webHidden/>
              </w:rPr>
              <w:t>6</w:t>
            </w:r>
            <w:r w:rsidR="00867BB8">
              <w:rPr>
                <w:noProof/>
                <w:webHidden/>
              </w:rPr>
              <w:fldChar w:fldCharType="end"/>
            </w:r>
          </w:hyperlink>
        </w:p>
        <w:p w:rsidR="00867BB8" w:rsidRDefault="00573F64" w:rsidP="00B250BA">
          <w:pPr>
            <w:pStyle w:val="TDC1"/>
            <w:contextualSpacing/>
            <w:rPr>
              <w:rStyle w:val="Hipervnculo"/>
              <w:noProof/>
            </w:rPr>
          </w:pPr>
          <w:hyperlink w:anchor="_Toc85188040" w:history="1">
            <w:r w:rsidR="00867BB8" w:rsidRPr="005126F1">
              <w:rPr>
                <w:rStyle w:val="Hipervnculo"/>
                <w:rFonts w:eastAsia="Calibri" w:cs="Arial"/>
                <w:noProof/>
              </w:rPr>
              <w:t>12.</w:t>
            </w:r>
            <w:r w:rsidR="00867BB8">
              <w:rPr>
                <w:rFonts w:asciiTheme="minorHAnsi" w:eastAsiaTheme="minorEastAsia" w:hAnsiTheme="minorHAnsi" w:cstheme="minorBidi"/>
                <w:noProof/>
                <w:lang w:eastAsia="es-ES"/>
              </w:rPr>
              <w:tab/>
            </w:r>
            <w:r w:rsidR="00867BB8" w:rsidRPr="005126F1">
              <w:rPr>
                <w:rStyle w:val="Hipervnculo"/>
                <w:rFonts w:eastAsia="Calibri" w:cs="Arial"/>
                <w:noProof/>
              </w:rPr>
              <w:t>SUPERVISIÓN DEL CONTRATO</w:t>
            </w:r>
            <w:r w:rsidR="00867BB8">
              <w:rPr>
                <w:noProof/>
                <w:webHidden/>
              </w:rPr>
              <w:tab/>
            </w:r>
            <w:r w:rsidR="00634D80">
              <w:rPr>
                <w:noProof/>
                <w:webHidden/>
              </w:rPr>
              <w:t>7</w:t>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40" w:history="1">
            <w:r w:rsidR="00867BB8" w:rsidRPr="005126F1">
              <w:rPr>
                <w:rStyle w:val="Hipervnculo"/>
                <w:rFonts w:eastAsia="Calibri" w:cs="Arial"/>
                <w:noProof/>
              </w:rPr>
              <w:t>1</w:t>
            </w:r>
            <w:r w:rsidR="00867BB8">
              <w:rPr>
                <w:rStyle w:val="Hipervnculo"/>
                <w:rFonts w:eastAsia="Calibri" w:cs="Arial"/>
                <w:noProof/>
              </w:rPr>
              <w:t>3</w:t>
            </w:r>
            <w:r w:rsidR="00867BB8" w:rsidRPr="005126F1">
              <w:rPr>
                <w:rStyle w:val="Hipervnculo"/>
                <w:rFonts w:eastAsia="Calibri" w:cs="Arial"/>
                <w:noProof/>
              </w:rPr>
              <w:t>.</w:t>
            </w:r>
            <w:r w:rsidR="00867BB8">
              <w:rPr>
                <w:rFonts w:asciiTheme="minorHAnsi" w:eastAsiaTheme="minorEastAsia" w:hAnsiTheme="minorHAnsi" w:cstheme="minorBidi"/>
                <w:noProof/>
                <w:lang w:eastAsia="es-ES"/>
              </w:rPr>
              <w:tab/>
            </w:r>
            <w:r w:rsidR="00867BB8">
              <w:rPr>
                <w:rStyle w:val="Hipervnculo"/>
                <w:rFonts w:eastAsia="Calibri" w:cs="Arial"/>
                <w:noProof/>
              </w:rPr>
              <w:t>LIQUIDACION ORDEN DE COMPRA</w:t>
            </w:r>
            <w:r w:rsidR="00867BB8">
              <w:rPr>
                <w:noProof/>
                <w:webHidden/>
              </w:rPr>
              <w:tab/>
            </w:r>
            <w:r w:rsidR="00634D80">
              <w:rPr>
                <w:noProof/>
                <w:webHidden/>
              </w:rPr>
              <w:t>7</w:t>
            </w:r>
          </w:hyperlink>
          <w:bookmarkStart w:id="0" w:name="_GoBack"/>
          <w:bookmarkEnd w:id="0"/>
        </w:p>
        <w:p w:rsidR="00867BB8" w:rsidRDefault="00573F64" w:rsidP="00B250BA">
          <w:pPr>
            <w:pStyle w:val="TDC1"/>
            <w:contextualSpacing/>
            <w:rPr>
              <w:rFonts w:asciiTheme="minorHAnsi" w:eastAsiaTheme="minorEastAsia" w:hAnsiTheme="minorHAnsi" w:cstheme="minorBidi"/>
              <w:noProof/>
              <w:lang w:eastAsia="es-ES"/>
            </w:rPr>
          </w:pPr>
          <w:hyperlink w:anchor="_Toc85188040" w:history="1">
            <w:r w:rsidR="00867BB8" w:rsidRPr="005126F1">
              <w:rPr>
                <w:rStyle w:val="Hipervnculo"/>
                <w:rFonts w:eastAsia="Calibri" w:cs="Arial"/>
                <w:noProof/>
              </w:rPr>
              <w:t>1</w:t>
            </w:r>
            <w:r w:rsidR="00867BB8">
              <w:rPr>
                <w:rStyle w:val="Hipervnculo"/>
                <w:rFonts w:eastAsia="Calibri" w:cs="Arial"/>
                <w:noProof/>
              </w:rPr>
              <w:t>4</w:t>
            </w:r>
            <w:r w:rsidR="00867BB8" w:rsidRPr="005126F1">
              <w:rPr>
                <w:rStyle w:val="Hipervnculo"/>
                <w:rFonts w:eastAsia="Calibri" w:cs="Arial"/>
                <w:noProof/>
              </w:rPr>
              <w:t>.</w:t>
            </w:r>
            <w:r w:rsidR="00867BB8">
              <w:rPr>
                <w:rFonts w:asciiTheme="minorHAnsi" w:eastAsiaTheme="minorEastAsia" w:hAnsiTheme="minorHAnsi" w:cstheme="minorBidi"/>
                <w:noProof/>
                <w:lang w:eastAsia="es-ES"/>
              </w:rPr>
              <w:tab/>
            </w:r>
            <w:r w:rsidR="00867BB8">
              <w:rPr>
                <w:rStyle w:val="Hipervnculo"/>
                <w:rFonts w:eastAsia="Calibri" w:cs="Arial"/>
                <w:noProof/>
              </w:rPr>
              <w:t>DECLARACION DE RESPONSABILIDAD</w:t>
            </w:r>
            <w:r w:rsidR="00867BB8">
              <w:rPr>
                <w:noProof/>
                <w:webHidden/>
              </w:rPr>
              <w:tab/>
            </w:r>
            <w:r w:rsidR="00634D80">
              <w:rPr>
                <w:noProof/>
                <w:webHidden/>
              </w:rPr>
              <w:t>7</w:t>
            </w:r>
          </w:hyperlink>
        </w:p>
        <w:p w:rsidR="00867BB8" w:rsidRDefault="00573F64" w:rsidP="00B250BA">
          <w:pPr>
            <w:pStyle w:val="TDC1"/>
            <w:contextualSpacing/>
            <w:rPr>
              <w:rFonts w:asciiTheme="minorHAnsi" w:eastAsiaTheme="minorEastAsia" w:hAnsiTheme="minorHAnsi" w:cstheme="minorBidi"/>
              <w:noProof/>
              <w:lang w:eastAsia="es-ES"/>
            </w:rPr>
          </w:pPr>
          <w:hyperlink w:anchor="_Toc85188041" w:history="1">
            <w:r w:rsidR="00867BB8" w:rsidRPr="005126F1">
              <w:rPr>
                <w:rStyle w:val="Hipervnculo"/>
                <w:rFonts w:cs="Arial"/>
                <w:noProof/>
              </w:rPr>
              <w:t>15.</w:t>
            </w:r>
            <w:r w:rsidR="00867BB8">
              <w:rPr>
                <w:rFonts w:asciiTheme="minorHAnsi" w:eastAsiaTheme="minorEastAsia" w:hAnsiTheme="minorHAnsi" w:cstheme="minorBidi"/>
                <w:noProof/>
                <w:lang w:eastAsia="es-ES"/>
              </w:rPr>
              <w:tab/>
            </w:r>
            <w:r w:rsidR="00867BB8" w:rsidRPr="005126F1">
              <w:rPr>
                <w:rStyle w:val="Hipervnculo"/>
                <w:rFonts w:cs="Arial"/>
                <w:noProof/>
              </w:rPr>
              <w:t>TRATADOS DE LIBRE COMERCIO</w:t>
            </w:r>
            <w:r w:rsidR="00867BB8">
              <w:rPr>
                <w:noProof/>
                <w:webHidden/>
              </w:rPr>
              <w:tab/>
            </w:r>
            <w:r w:rsidR="00867BB8">
              <w:rPr>
                <w:noProof/>
                <w:webHidden/>
              </w:rPr>
              <w:fldChar w:fldCharType="begin"/>
            </w:r>
            <w:r w:rsidR="00867BB8">
              <w:rPr>
                <w:noProof/>
                <w:webHidden/>
              </w:rPr>
              <w:instrText xml:space="preserve"> PAGEREF _Toc85188041 \h </w:instrText>
            </w:r>
            <w:r w:rsidR="00867BB8">
              <w:rPr>
                <w:noProof/>
                <w:webHidden/>
              </w:rPr>
            </w:r>
            <w:r w:rsidR="00867BB8">
              <w:rPr>
                <w:noProof/>
                <w:webHidden/>
              </w:rPr>
              <w:fldChar w:fldCharType="separate"/>
            </w:r>
            <w:r w:rsidR="0052640E">
              <w:rPr>
                <w:noProof/>
                <w:webHidden/>
              </w:rPr>
              <w:t>7</w:t>
            </w:r>
            <w:r w:rsidR="00867BB8">
              <w:rPr>
                <w:noProof/>
                <w:webHidden/>
              </w:rPr>
              <w:fldChar w:fldCharType="end"/>
            </w:r>
          </w:hyperlink>
        </w:p>
        <w:p w:rsidR="0044363A" w:rsidRPr="00634D80" w:rsidRDefault="00867BB8" w:rsidP="00B250BA">
          <w:pPr>
            <w:contextualSpacing/>
          </w:pPr>
          <w:r>
            <w:rPr>
              <w:b/>
              <w:bCs/>
            </w:rPr>
            <w:fldChar w:fldCharType="end"/>
          </w:r>
        </w:p>
      </w:sdtContent>
    </w:sdt>
    <w:p w:rsidR="0044363A" w:rsidRPr="0044363A" w:rsidRDefault="0044363A" w:rsidP="00B250BA">
      <w:pPr>
        <w:contextualSpacing/>
        <w:rPr>
          <w:rFonts w:asciiTheme="minorHAnsi" w:hAnsiTheme="minorHAnsi" w:cs="Arial"/>
          <w:b/>
          <w:sz w:val="20"/>
        </w:rPr>
      </w:pPr>
    </w:p>
    <w:p w:rsidR="00CF31AB" w:rsidRPr="009066FB" w:rsidRDefault="001A44BA" w:rsidP="00B250BA">
      <w:pPr>
        <w:autoSpaceDE w:val="0"/>
        <w:autoSpaceDN w:val="0"/>
        <w:adjustRightInd w:val="0"/>
        <w:contextualSpacing/>
        <w:rPr>
          <w:rFonts w:asciiTheme="minorHAnsi" w:hAnsiTheme="minorHAnsi" w:cs="Arial"/>
          <w:b/>
          <w:sz w:val="20"/>
          <w:lang w:val="es-CO"/>
        </w:rPr>
      </w:pPr>
      <w:r w:rsidRPr="0044363A">
        <w:rPr>
          <w:rFonts w:asciiTheme="minorHAnsi" w:hAnsiTheme="minorHAnsi" w:cs="Arial"/>
          <w:sz w:val="20"/>
        </w:rPr>
        <w:t xml:space="preserve">De conformidad con </w:t>
      </w:r>
      <w:r w:rsidR="00D00730" w:rsidRPr="0044363A">
        <w:rPr>
          <w:rFonts w:asciiTheme="minorHAnsi" w:hAnsiTheme="minorHAnsi" w:cs="Arial"/>
          <w:sz w:val="20"/>
        </w:rPr>
        <w:t xml:space="preserve">lo normado en </w:t>
      </w:r>
      <w:r w:rsidR="00044347" w:rsidRPr="0044363A">
        <w:rPr>
          <w:rFonts w:asciiTheme="minorHAnsi" w:hAnsiTheme="minorHAnsi" w:cs="Arial"/>
          <w:sz w:val="20"/>
        </w:rPr>
        <w:t>el artículo</w:t>
      </w:r>
      <w:r w:rsidR="00D00730" w:rsidRPr="0044363A">
        <w:rPr>
          <w:rFonts w:asciiTheme="minorHAnsi" w:hAnsiTheme="minorHAnsi" w:cs="Arial"/>
          <w:sz w:val="20"/>
        </w:rPr>
        <w:t xml:space="preserve"> 94</w:t>
      </w:r>
      <w:r w:rsidRPr="0044363A">
        <w:rPr>
          <w:rFonts w:asciiTheme="minorHAnsi" w:hAnsiTheme="minorHAnsi" w:cs="Arial"/>
          <w:sz w:val="20"/>
        </w:rPr>
        <w:t xml:space="preserve"> de la Ley 1474 de 2011, </w:t>
      </w:r>
      <w:r w:rsidR="00D00730" w:rsidRPr="0044363A">
        <w:rPr>
          <w:rFonts w:asciiTheme="minorHAnsi" w:hAnsiTheme="minorHAnsi" w:cs="Arial"/>
          <w:sz w:val="20"/>
        </w:rPr>
        <w:t xml:space="preserve">los numerales 7 y 12 del artículo 25 de la Ley 80 de 1993, el Decreto 1082 de 2015, y </w:t>
      </w:r>
      <w:r w:rsidRPr="0044363A">
        <w:rPr>
          <w:rFonts w:asciiTheme="minorHAnsi" w:hAnsiTheme="minorHAnsi" w:cs="Arial"/>
          <w:sz w:val="20"/>
        </w:rPr>
        <w:t xml:space="preserve">conforme </w:t>
      </w:r>
      <w:r w:rsidR="00D00730" w:rsidRPr="0044363A">
        <w:rPr>
          <w:rFonts w:asciiTheme="minorHAnsi" w:hAnsiTheme="minorHAnsi" w:cs="Arial"/>
          <w:sz w:val="20"/>
        </w:rPr>
        <w:t>con el</w:t>
      </w:r>
      <w:r w:rsidRPr="0044363A">
        <w:rPr>
          <w:rFonts w:asciiTheme="minorHAnsi" w:hAnsiTheme="minorHAnsi" w:cs="Arial"/>
          <w:sz w:val="20"/>
        </w:rPr>
        <w:t xml:space="preserve"> Plan Anual de Adquisiciones de</w:t>
      </w:r>
      <w:r w:rsidR="00AE0C3A" w:rsidRPr="0044363A">
        <w:rPr>
          <w:rFonts w:asciiTheme="minorHAnsi" w:hAnsiTheme="minorHAnsi" w:cs="Arial"/>
          <w:sz w:val="20"/>
        </w:rPr>
        <w:t>l EPMSC RM Pasto</w:t>
      </w:r>
      <w:r w:rsidR="00ED1811" w:rsidRPr="0044363A">
        <w:rPr>
          <w:rFonts w:asciiTheme="minorHAnsi" w:hAnsiTheme="minorHAnsi" w:cs="Arial"/>
          <w:sz w:val="20"/>
        </w:rPr>
        <w:t>,</w:t>
      </w:r>
      <w:r w:rsidR="002534E4" w:rsidRPr="0044363A">
        <w:rPr>
          <w:rFonts w:asciiTheme="minorHAnsi" w:hAnsiTheme="minorHAnsi" w:cs="Arial"/>
          <w:sz w:val="20"/>
        </w:rPr>
        <w:t xml:space="preserve"> </w:t>
      </w:r>
      <w:r w:rsidR="00D00730" w:rsidRPr="0044363A">
        <w:rPr>
          <w:rFonts w:asciiTheme="minorHAnsi" w:hAnsiTheme="minorHAnsi" w:cs="Arial"/>
          <w:sz w:val="20"/>
        </w:rPr>
        <w:t xml:space="preserve">con posición de catálogo de gasto </w:t>
      </w:r>
      <w:r w:rsidR="009066FB">
        <w:rPr>
          <w:rFonts w:asciiTheme="minorHAnsi" w:hAnsiTheme="minorHAnsi" w:cs="Arial"/>
          <w:b/>
          <w:bCs/>
          <w:sz w:val="20"/>
          <w:lang w:val="es-CO"/>
        </w:rPr>
        <w:t>A-02-02-01-003-005</w:t>
      </w:r>
      <w:r w:rsidR="009D536F" w:rsidRPr="0044363A">
        <w:rPr>
          <w:rFonts w:asciiTheme="minorHAnsi" w:hAnsiTheme="minorHAnsi" w:cs="Arial"/>
          <w:b/>
          <w:bCs/>
          <w:sz w:val="20"/>
          <w:lang w:val="es-CO"/>
        </w:rPr>
        <w:t xml:space="preserve"> </w:t>
      </w:r>
      <w:r w:rsidR="009066FB">
        <w:rPr>
          <w:rFonts w:asciiTheme="minorHAnsi" w:hAnsiTheme="minorHAnsi" w:cs="Arial"/>
          <w:b/>
          <w:bCs/>
          <w:sz w:val="20"/>
          <w:lang w:val="es-CO"/>
        </w:rPr>
        <w:t>OTROS PRODUCTOS QUIMICOS, FIBRAS ARTIFICIALES O FIBRAS INDUSTRIALES,</w:t>
      </w:r>
      <w:r w:rsidR="00B20DED" w:rsidRPr="0044363A">
        <w:rPr>
          <w:rFonts w:asciiTheme="minorHAnsi" w:hAnsiTheme="minorHAnsi" w:cs="Arial"/>
          <w:b/>
          <w:bCs/>
          <w:sz w:val="20"/>
          <w:lang w:val="es-CO"/>
        </w:rPr>
        <w:t xml:space="preserve"> </w:t>
      </w:r>
      <w:r w:rsidR="004A2F3C" w:rsidRPr="0044363A">
        <w:rPr>
          <w:rFonts w:asciiTheme="minorHAnsi" w:hAnsiTheme="minorHAnsi" w:cs="Arial"/>
          <w:sz w:val="20"/>
        </w:rPr>
        <w:t xml:space="preserve">se procede a </w:t>
      </w:r>
      <w:r w:rsidR="00B41C88" w:rsidRPr="0044363A">
        <w:rPr>
          <w:rFonts w:asciiTheme="minorHAnsi" w:hAnsiTheme="minorHAnsi" w:cs="Arial"/>
          <w:sz w:val="20"/>
        </w:rPr>
        <w:t>realizar los</w:t>
      </w:r>
      <w:r w:rsidR="004A2F3C" w:rsidRPr="0044363A">
        <w:rPr>
          <w:rFonts w:asciiTheme="minorHAnsi" w:hAnsiTheme="minorHAnsi" w:cs="Arial"/>
          <w:sz w:val="20"/>
        </w:rPr>
        <w:t xml:space="preserve"> siguientes </w:t>
      </w:r>
      <w:r w:rsidR="00D00730" w:rsidRPr="0044363A">
        <w:rPr>
          <w:rFonts w:asciiTheme="minorHAnsi" w:hAnsiTheme="minorHAnsi" w:cs="Arial"/>
          <w:sz w:val="20"/>
        </w:rPr>
        <w:t>e</w:t>
      </w:r>
      <w:r w:rsidR="004A2F3C" w:rsidRPr="0044363A">
        <w:rPr>
          <w:rFonts w:asciiTheme="minorHAnsi" w:hAnsiTheme="minorHAnsi" w:cs="Arial"/>
          <w:sz w:val="20"/>
        </w:rPr>
        <w:t xml:space="preserve">studios </w:t>
      </w:r>
      <w:r w:rsidR="00D00730" w:rsidRPr="0044363A">
        <w:rPr>
          <w:rFonts w:asciiTheme="minorHAnsi" w:hAnsiTheme="minorHAnsi" w:cs="Arial"/>
          <w:sz w:val="20"/>
        </w:rPr>
        <w:t>p</w:t>
      </w:r>
      <w:r w:rsidR="004A2F3C" w:rsidRPr="0044363A">
        <w:rPr>
          <w:rFonts w:asciiTheme="minorHAnsi" w:hAnsiTheme="minorHAnsi" w:cs="Arial"/>
          <w:sz w:val="20"/>
        </w:rPr>
        <w:t>revios</w:t>
      </w:r>
      <w:r w:rsidR="00892117" w:rsidRPr="0044363A">
        <w:rPr>
          <w:rFonts w:asciiTheme="minorHAnsi" w:hAnsiTheme="minorHAnsi" w:cs="Arial"/>
          <w:sz w:val="20"/>
        </w:rPr>
        <w:t xml:space="preserve"> </w:t>
      </w:r>
      <w:r w:rsidR="009C0BFE" w:rsidRPr="0044363A">
        <w:rPr>
          <w:rFonts w:asciiTheme="minorHAnsi" w:hAnsiTheme="minorHAnsi" w:cs="Arial"/>
          <w:sz w:val="20"/>
        </w:rPr>
        <w:t>para “</w:t>
      </w:r>
      <w:r w:rsidR="00444DFC" w:rsidRPr="0044363A">
        <w:rPr>
          <w:rFonts w:asciiTheme="minorHAnsi" w:hAnsiTheme="minorHAnsi" w:cs="Arial"/>
          <w:sz w:val="20"/>
        </w:rPr>
        <w:t xml:space="preserve">contratar </w:t>
      </w:r>
      <w:r w:rsidR="009066FB">
        <w:rPr>
          <w:rFonts w:asciiTheme="minorHAnsi" w:hAnsiTheme="minorHAnsi" w:cs="Arial"/>
          <w:b/>
          <w:sz w:val="20"/>
          <w:lang w:val="es-CO"/>
        </w:rPr>
        <w:t>la a</w:t>
      </w:r>
      <w:r w:rsidR="009066FB" w:rsidRPr="009066FB">
        <w:rPr>
          <w:rFonts w:asciiTheme="minorHAnsi" w:hAnsiTheme="minorHAnsi" w:cs="Arial"/>
          <w:b/>
          <w:sz w:val="20"/>
          <w:lang w:val="es-CO"/>
        </w:rPr>
        <w:t>dqu</w:t>
      </w:r>
      <w:r w:rsidR="009066FB">
        <w:rPr>
          <w:rFonts w:asciiTheme="minorHAnsi" w:hAnsiTheme="minorHAnsi" w:cs="Arial"/>
          <w:b/>
          <w:sz w:val="20"/>
          <w:lang w:val="es-CO"/>
        </w:rPr>
        <w:t>isición de elementos de aseo y d</w:t>
      </w:r>
      <w:r w:rsidR="009066FB" w:rsidRPr="009066FB">
        <w:rPr>
          <w:rFonts w:asciiTheme="minorHAnsi" w:hAnsiTheme="minorHAnsi" w:cs="Arial"/>
          <w:b/>
          <w:sz w:val="20"/>
          <w:lang w:val="es-CO"/>
        </w:rPr>
        <w:t>esinfección</w:t>
      </w:r>
      <w:r w:rsidR="009066FB">
        <w:rPr>
          <w:rFonts w:asciiTheme="minorHAnsi" w:hAnsiTheme="minorHAnsi" w:cs="Arial"/>
          <w:b/>
          <w:sz w:val="20"/>
          <w:lang w:val="es-CO"/>
        </w:rPr>
        <w:t xml:space="preserve"> p</w:t>
      </w:r>
      <w:r w:rsidR="009066FB" w:rsidRPr="009066FB">
        <w:rPr>
          <w:rFonts w:asciiTheme="minorHAnsi" w:hAnsiTheme="minorHAnsi" w:cs="Arial"/>
          <w:b/>
          <w:sz w:val="20"/>
          <w:lang w:val="es-CO"/>
        </w:rPr>
        <w:t xml:space="preserve">ara </w:t>
      </w:r>
      <w:r w:rsidR="009066FB">
        <w:rPr>
          <w:rFonts w:asciiTheme="minorHAnsi" w:hAnsiTheme="minorHAnsi" w:cs="Arial"/>
          <w:b/>
          <w:sz w:val="20"/>
          <w:lang w:val="es-CO"/>
        </w:rPr>
        <w:t>e</w:t>
      </w:r>
      <w:r w:rsidR="009066FB" w:rsidRPr="009066FB">
        <w:rPr>
          <w:rFonts w:asciiTheme="minorHAnsi" w:hAnsiTheme="minorHAnsi" w:cs="Arial"/>
          <w:b/>
          <w:sz w:val="20"/>
          <w:lang w:val="es-CO"/>
        </w:rPr>
        <w:t>l  Establecimiento Peni</w:t>
      </w:r>
      <w:r w:rsidR="009066FB">
        <w:rPr>
          <w:rFonts w:asciiTheme="minorHAnsi" w:hAnsiTheme="minorHAnsi" w:cs="Arial"/>
          <w:b/>
          <w:sz w:val="20"/>
          <w:lang w:val="es-CO"/>
        </w:rPr>
        <w:t>tenciario De Mediana Seguridad y Carcelario d</w:t>
      </w:r>
      <w:r w:rsidR="009066FB" w:rsidRPr="009066FB">
        <w:rPr>
          <w:rFonts w:asciiTheme="minorHAnsi" w:hAnsiTheme="minorHAnsi" w:cs="Arial"/>
          <w:b/>
          <w:sz w:val="20"/>
          <w:lang w:val="es-CO"/>
        </w:rPr>
        <w:t>e Pasto</w:t>
      </w:r>
      <w:r w:rsidR="002A303C" w:rsidRPr="0044363A">
        <w:rPr>
          <w:rFonts w:asciiTheme="minorHAnsi" w:hAnsiTheme="minorHAnsi" w:cs="Arial"/>
          <w:sz w:val="20"/>
        </w:rPr>
        <w:t>”</w:t>
      </w:r>
      <w:r w:rsidR="00CD71B0" w:rsidRPr="0044363A">
        <w:rPr>
          <w:rFonts w:asciiTheme="minorHAnsi" w:hAnsiTheme="minorHAnsi" w:cs="Arial"/>
          <w:sz w:val="20"/>
        </w:rPr>
        <w:t>.</w:t>
      </w:r>
    </w:p>
    <w:p w:rsidR="002750DD" w:rsidRPr="0044363A" w:rsidRDefault="009066FB" w:rsidP="00B250BA">
      <w:pPr>
        <w:tabs>
          <w:tab w:val="left" w:pos="6405"/>
        </w:tabs>
        <w:autoSpaceDE w:val="0"/>
        <w:autoSpaceDN w:val="0"/>
        <w:adjustRightInd w:val="0"/>
        <w:contextualSpacing/>
        <w:rPr>
          <w:rFonts w:asciiTheme="minorHAnsi" w:hAnsiTheme="minorHAnsi" w:cs="Arial"/>
          <w:sz w:val="20"/>
        </w:rPr>
      </w:pPr>
      <w:r>
        <w:rPr>
          <w:rFonts w:asciiTheme="minorHAnsi" w:hAnsiTheme="minorHAnsi" w:cs="Arial"/>
          <w:sz w:val="20"/>
        </w:rPr>
        <w:tab/>
      </w:r>
    </w:p>
    <w:p w:rsidR="004A2F3C" w:rsidRPr="0044363A" w:rsidRDefault="004A2F3C" w:rsidP="00B250BA">
      <w:pPr>
        <w:pStyle w:val="Ttulo1"/>
        <w:numPr>
          <w:ilvl w:val="0"/>
          <w:numId w:val="15"/>
        </w:numPr>
        <w:contextualSpacing/>
        <w:rPr>
          <w:rFonts w:asciiTheme="minorHAnsi" w:hAnsiTheme="minorHAnsi" w:cs="Arial"/>
          <w:u w:val="none"/>
        </w:rPr>
      </w:pPr>
      <w:bookmarkStart w:id="1" w:name="_Toc42257201"/>
      <w:bookmarkStart w:id="2" w:name="_Toc85181721"/>
      <w:bookmarkStart w:id="3" w:name="_Toc85181813"/>
      <w:bookmarkStart w:id="4" w:name="_Toc85188028"/>
      <w:r w:rsidRPr="0044363A">
        <w:rPr>
          <w:rFonts w:asciiTheme="minorHAnsi" w:hAnsiTheme="minorHAnsi" w:cs="Arial"/>
          <w:u w:val="none"/>
        </w:rPr>
        <w:t>DESCRIPCIÓN DE LA NECESIDAD</w:t>
      </w:r>
      <w:bookmarkEnd w:id="1"/>
      <w:r w:rsidR="002C7136" w:rsidRPr="0044363A">
        <w:rPr>
          <w:rFonts w:asciiTheme="minorHAnsi" w:hAnsiTheme="minorHAnsi" w:cs="Arial"/>
          <w:u w:val="none"/>
        </w:rPr>
        <w:t>.</w:t>
      </w:r>
      <w:bookmarkEnd w:id="2"/>
      <w:bookmarkEnd w:id="3"/>
      <w:bookmarkEnd w:id="4"/>
    </w:p>
    <w:p w:rsidR="00F612CA" w:rsidRPr="0044363A" w:rsidRDefault="00F612CA" w:rsidP="00B250BA">
      <w:pPr>
        <w:contextualSpacing/>
        <w:rPr>
          <w:rFonts w:asciiTheme="minorHAnsi" w:hAnsiTheme="minorHAnsi"/>
          <w:sz w:val="20"/>
        </w:rPr>
      </w:pPr>
    </w:p>
    <w:p w:rsidR="002B2B01" w:rsidRDefault="009066FB" w:rsidP="00B250BA">
      <w:pPr>
        <w:contextualSpacing/>
        <w:rPr>
          <w:rFonts w:asciiTheme="minorHAnsi" w:hAnsiTheme="minorHAnsi" w:cs="Arial"/>
          <w:sz w:val="20"/>
        </w:rPr>
      </w:pPr>
      <w:r w:rsidRPr="009066FB">
        <w:rPr>
          <w:rFonts w:asciiTheme="minorHAnsi" w:hAnsiTheme="minorHAnsi" w:cs="Arial"/>
          <w:sz w:val="20"/>
        </w:rPr>
        <w:t>Co</w:t>
      </w:r>
      <w:r>
        <w:rPr>
          <w:rFonts w:asciiTheme="minorHAnsi" w:hAnsiTheme="minorHAnsi" w:cs="Arial"/>
          <w:sz w:val="20"/>
        </w:rPr>
        <w:t>rresponde a la Administración del Establecimiento Penitenciario y Carcelario de Pasto</w:t>
      </w:r>
      <w:r w:rsidRPr="009066FB">
        <w:rPr>
          <w:rFonts w:asciiTheme="minorHAnsi" w:hAnsiTheme="minorHAnsi" w:cs="Arial"/>
          <w:sz w:val="20"/>
        </w:rPr>
        <w:t xml:space="preserve">, responder por el normal funcionamiento del mismo, </w:t>
      </w:r>
      <w:r w:rsidR="000D4719" w:rsidRPr="000D4719">
        <w:rPr>
          <w:rFonts w:asciiTheme="minorHAnsi" w:hAnsiTheme="minorHAnsi" w:cs="Arial"/>
          <w:sz w:val="20"/>
        </w:rPr>
        <w:t>atender necesidades que demandan el</w:t>
      </w:r>
      <w:r w:rsidR="000D4719">
        <w:rPr>
          <w:rFonts w:asciiTheme="minorHAnsi" w:hAnsiTheme="minorHAnsi" w:cs="Arial"/>
          <w:sz w:val="20"/>
        </w:rPr>
        <w:t xml:space="preserve"> </w:t>
      </w:r>
      <w:r w:rsidR="000D4719" w:rsidRPr="000D4719">
        <w:rPr>
          <w:rFonts w:asciiTheme="minorHAnsi" w:hAnsiTheme="minorHAnsi" w:cs="Arial"/>
          <w:sz w:val="20"/>
        </w:rPr>
        <w:t>Plan Instituc</w:t>
      </w:r>
      <w:r w:rsidR="00B250BA">
        <w:rPr>
          <w:rFonts w:asciiTheme="minorHAnsi" w:hAnsiTheme="minorHAnsi" w:cs="Arial"/>
          <w:sz w:val="20"/>
        </w:rPr>
        <w:t>ional de Gestión Ambiental PIGA</w:t>
      </w:r>
      <w:r w:rsidR="000D4719" w:rsidRPr="000D4719">
        <w:rPr>
          <w:rFonts w:asciiTheme="minorHAnsi" w:hAnsiTheme="minorHAnsi" w:cs="Arial"/>
          <w:sz w:val="20"/>
        </w:rPr>
        <w:t>,</w:t>
      </w:r>
      <w:r w:rsidR="000D4719">
        <w:rPr>
          <w:rFonts w:asciiTheme="minorHAnsi" w:hAnsiTheme="minorHAnsi" w:cs="Arial"/>
          <w:sz w:val="20"/>
        </w:rPr>
        <w:t xml:space="preserve"> </w:t>
      </w:r>
      <w:r w:rsidR="00B250BA" w:rsidRPr="000D4719">
        <w:rPr>
          <w:rFonts w:asciiTheme="minorHAnsi" w:hAnsiTheme="minorHAnsi" w:cs="Arial"/>
          <w:sz w:val="20"/>
        </w:rPr>
        <w:t>cubrir necesidades de seguridad y salud ocupacional y ambiental en el desarrollo</w:t>
      </w:r>
      <w:r w:rsidR="00B250BA">
        <w:rPr>
          <w:rFonts w:asciiTheme="minorHAnsi" w:hAnsiTheme="minorHAnsi" w:cs="Arial"/>
          <w:sz w:val="20"/>
        </w:rPr>
        <w:t xml:space="preserve"> </w:t>
      </w:r>
      <w:r w:rsidR="00B250BA" w:rsidRPr="000D4719">
        <w:rPr>
          <w:rFonts w:asciiTheme="minorHAnsi" w:hAnsiTheme="minorHAnsi" w:cs="Arial"/>
          <w:sz w:val="20"/>
        </w:rPr>
        <w:t>de las actividades ocupacionales tanto de la población privada de la libertad como del personal de custodia y</w:t>
      </w:r>
      <w:r w:rsidR="00B250BA">
        <w:rPr>
          <w:rFonts w:asciiTheme="minorHAnsi" w:hAnsiTheme="minorHAnsi" w:cs="Arial"/>
          <w:sz w:val="20"/>
        </w:rPr>
        <w:t xml:space="preserve"> </w:t>
      </w:r>
      <w:r w:rsidR="00B250BA" w:rsidRPr="000D4719">
        <w:rPr>
          <w:rFonts w:asciiTheme="minorHAnsi" w:hAnsiTheme="minorHAnsi" w:cs="Arial"/>
          <w:sz w:val="20"/>
        </w:rPr>
        <w:t>vigil</w:t>
      </w:r>
      <w:r w:rsidR="00B250BA">
        <w:rPr>
          <w:rFonts w:asciiTheme="minorHAnsi" w:hAnsiTheme="minorHAnsi" w:cs="Arial"/>
          <w:sz w:val="20"/>
        </w:rPr>
        <w:t xml:space="preserve">ancia y personal administrativo, </w:t>
      </w:r>
      <w:r w:rsidRPr="009066FB">
        <w:rPr>
          <w:rFonts w:asciiTheme="minorHAnsi" w:hAnsiTheme="minorHAnsi" w:cs="Arial"/>
          <w:sz w:val="20"/>
        </w:rPr>
        <w:t xml:space="preserve">atendiendo a los requerimientos presentados donde se solicita el suministro de </w:t>
      </w:r>
      <w:r>
        <w:rPr>
          <w:rFonts w:asciiTheme="minorHAnsi" w:hAnsiTheme="minorHAnsi" w:cs="Arial"/>
          <w:sz w:val="20"/>
        </w:rPr>
        <w:t>elementos de aseo y</w:t>
      </w:r>
      <w:r w:rsidRPr="009066FB">
        <w:rPr>
          <w:rFonts w:asciiTheme="minorHAnsi" w:hAnsiTheme="minorHAnsi" w:cs="Arial"/>
          <w:sz w:val="20"/>
        </w:rPr>
        <w:t xml:space="preserve"> elementos de </w:t>
      </w:r>
      <w:r>
        <w:rPr>
          <w:rFonts w:asciiTheme="minorHAnsi" w:hAnsiTheme="minorHAnsi" w:cs="Arial"/>
          <w:sz w:val="20"/>
        </w:rPr>
        <w:t>desinfección</w:t>
      </w:r>
      <w:r w:rsidR="00B250BA">
        <w:rPr>
          <w:rFonts w:asciiTheme="minorHAnsi" w:hAnsiTheme="minorHAnsi" w:cs="Arial"/>
          <w:sz w:val="20"/>
        </w:rPr>
        <w:t xml:space="preserve">. </w:t>
      </w:r>
    </w:p>
    <w:p w:rsidR="002B2B01" w:rsidRDefault="002B2B01" w:rsidP="00B250BA">
      <w:pPr>
        <w:contextualSpacing/>
        <w:rPr>
          <w:rFonts w:asciiTheme="minorHAnsi" w:hAnsiTheme="minorHAnsi" w:cs="Arial"/>
          <w:sz w:val="20"/>
        </w:rPr>
      </w:pPr>
    </w:p>
    <w:p w:rsidR="009066FB" w:rsidRDefault="00B250BA" w:rsidP="00B250BA">
      <w:pPr>
        <w:contextualSpacing/>
        <w:rPr>
          <w:rFonts w:asciiTheme="minorHAnsi" w:hAnsiTheme="minorHAnsi" w:cs="Arial"/>
          <w:sz w:val="20"/>
        </w:rPr>
      </w:pPr>
      <w:r>
        <w:rPr>
          <w:rFonts w:asciiTheme="minorHAnsi" w:hAnsiTheme="minorHAnsi" w:cs="Arial"/>
          <w:sz w:val="20"/>
        </w:rPr>
        <w:t>D</w:t>
      </w:r>
      <w:r w:rsidR="009066FB" w:rsidRPr="009066FB">
        <w:rPr>
          <w:rFonts w:asciiTheme="minorHAnsi" w:hAnsiTheme="minorHAnsi" w:cs="Arial"/>
          <w:sz w:val="20"/>
        </w:rPr>
        <w:t xml:space="preserve">e la misma manera, es función de la Administración del </w:t>
      </w:r>
      <w:r w:rsidR="009066FB">
        <w:rPr>
          <w:rFonts w:asciiTheme="minorHAnsi" w:hAnsiTheme="minorHAnsi" w:cs="Arial"/>
          <w:sz w:val="20"/>
        </w:rPr>
        <w:t>EPMSC RM Pasto</w:t>
      </w:r>
      <w:r w:rsidR="009066FB" w:rsidRPr="009066FB">
        <w:rPr>
          <w:rFonts w:asciiTheme="minorHAnsi" w:hAnsiTheme="minorHAnsi" w:cs="Arial"/>
          <w:sz w:val="20"/>
        </w:rPr>
        <w:t>, velar por la conservación y el buen estado de aseo de las instalaciones, por lo cual se hace necesario contratar la adquisición de este tipo de elemen</w:t>
      </w:r>
      <w:r w:rsidR="009066FB">
        <w:rPr>
          <w:rFonts w:asciiTheme="minorHAnsi" w:hAnsiTheme="minorHAnsi" w:cs="Arial"/>
          <w:sz w:val="20"/>
        </w:rPr>
        <w:t xml:space="preserve">tos que permitan la protección, </w:t>
      </w:r>
      <w:r w:rsidR="009066FB" w:rsidRPr="009066FB">
        <w:rPr>
          <w:rFonts w:asciiTheme="minorHAnsi" w:hAnsiTheme="minorHAnsi" w:cs="Arial"/>
          <w:sz w:val="20"/>
        </w:rPr>
        <w:t xml:space="preserve">prevención y conservación de las diferentes áreas, en lo que respecta a limpieza de pisos y paredes del establecimiento para la conservación de la infraestructura y dotación estructural colectivamente, de acuerdo a como lo indica los manuales de mantenimiento. </w:t>
      </w:r>
      <w:r w:rsidR="000D4719">
        <w:rPr>
          <w:rFonts w:asciiTheme="minorHAnsi" w:hAnsiTheme="minorHAnsi" w:cs="Arial"/>
          <w:sz w:val="20"/>
        </w:rPr>
        <w:t xml:space="preserve"> </w:t>
      </w:r>
    </w:p>
    <w:p w:rsidR="00B250BA" w:rsidRDefault="00B250BA" w:rsidP="00B250BA">
      <w:pPr>
        <w:contextualSpacing/>
        <w:rPr>
          <w:rFonts w:asciiTheme="minorHAnsi" w:hAnsiTheme="minorHAnsi" w:cs="Arial"/>
          <w:sz w:val="20"/>
        </w:rPr>
      </w:pPr>
    </w:p>
    <w:p w:rsidR="002B2B01" w:rsidRDefault="009066FB" w:rsidP="00B250BA">
      <w:pPr>
        <w:contextualSpacing/>
        <w:rPr>
          <w:rFonts w:asciiTheme="minorHAnsi" w:hAnsiTheme="minorHAnsi" w:cs="Arial"/>
          <w:sz w:val="20"/>
        </w:rPr>
      </w:pPr>
      <w:r w:rsidRPr="009066FB">
        <w:rPr>
          <w:rFonts w:asciiTheme="minorHAnsi" w:hAnsiTheme="minorHAnsi" w:cs="Arial"/>
          <w:sz w:val="20"/>
        </w:rPr>
        <w:lastRenderedPageBreak/>
        <w:t>Que la Dirección General del INPEC emitió la Resolución 000</w:t>
      </w:r>
      <w:r>
        <w:rPr>
          <w:rFonts w:asciiTheme="minorHAnsi" w:hAnsiTheme="minorHAnsi" w:cs="Arial"/>
          <w:sz w:val="20"/>
        </w:rPr>
        <w:t>002 del 04 de Enero de 2021</w:t>
      </w:r>
      <w:r w:rsidRPr="009066FB">
        <w:rPr>
          <w:rFonts w:asciiTheme="minorHAnsi" w:hAnsiTheme="minorHAnsi" w:cs="Arial"/>
          <w:sz w:val="20"/>
        </w:rPr>
        <w:t xml:space="preserve">, donde asigna unas partidas presupuestales </w:t>
      </w:r>
      <w:r w:rsidR="000D4719">
        <w:rPr>
          <w:rFonts w:asciiTheme="minorHAnsi" w:hAnsiTheme="minorHAnsi" w:cs="Arial"/>
          <w:sz w:val="20"/>
        </w:rPr>
        <w:t>que corresponden a la cuenta A-</w:t>
      </w:r>
      <w:r w:rsidR="000D4719" w:rsidRPr="002B2B01">
        <w:rPr>
          <w:rFonts w:asciiTheme="minorHAnsi" w:hAnsiTheme="minorHAnsi" w:cs="Arial"/>
          <w:b/>
          <w:sz w:val="20"/>
        </w:rPr>
        <w:t>02 ADQUISICION DE BIENES Y SERVICIOS</w:t>
      </w:r>
      <w:r w:rsidR="000D4719">
        <w:rPr>
          <w:rFonts w:asciiTheme="minorHAnsi" w:hAnsiTheme="minorHAnsi" w:cs="Arial"/>
          <w:sz w:val="20"/>
        </w:rPr>
        <w:t xml:space="preserve"> para la vigencia fiscal 2021,</w:t>
      </w:r>
      <w:r w:rsidRPr="009066FB">
        <w:rPr>
          <w:rFonts w:asciiTheme="minorHAnsi" w:hAnsiTheme="minorHAnsi" w:cs="Arial"/>
          <w:sz w:val="20"/>
        </w:rPr>
        <w:t xml:space="preserve"> asignación correspondiente a recursos de aporte Nacional, donde se contemplan los rubros </w:t>
      </w:r>
      <w:r w:rsidR="000D4719">
        <w:rPr>
          <w:rFonts w:asciiTheme="minorHAnsi" w:hAnsiTheme="minorHAnsi" w:cs="Arial"/>
          <w:sz w:val="20"/>
        </w:rPr>
        <w:t>OTROS PRODUCTOS QUIMICOS, FIBRAS ARTIFICIALES O FIBRAS MATERIALES</w:t>
      </w:r>
      <w:r w:rsidRPr="009066FB">
        <w:rPr>
          <w:rFonts w:asciiTheme="minorHAnsi" w:hAnsiTheme="minorHAnsi" w:cs="Arial"/>
          <w:sz w:val="20"/>
        </w:rPr>
        <w:t xml:space="preserve">, mediante los cuales la Dirección del </w:t>
      </w:r>
      <w:r w:rsidR="000D4719">
        <w:rPr>
          <w:rFonts w:asciiTheme="minorHAnsi" w:hAnsiTheme="minorHAnsi" w:cs="Arial"/>
          <w:sz w:val="20"/>
        </w:rPr>
        <w:t xml:space="preserve">EPMSC RM Pasto </w:t>
      </w:r>
      <w:r w:rsidRPr="009066FB">
        <w:rPr>
          <w:rFonts w:asciiTheme="minorHAnsi" w:hAnsiTheme="minorHAnsi" w:cs="Arial"/>
          <w:sz w:val="20"/>
        </w:rPr>
        <w:t xml:space="preserve">autoriza iniciar el proceso contractual para la adquisición de los bienes anteriormente descritos, </w:t>
      </w:r>
      <w:r w:rsidR="00B250BA">
        <w:rPr>
          <w:rFonts w:asciiTheme="minorHAnsi" w:hAnsiTheme="minorHAnsi" w:cs="Arial"/>
          <w:sz w:val="20"/>
        </w:rPr>
        <w:t xml:space="preserve">se </w:t>
      </w:r>
      <w:r w:rsidR="00B250BA" w:rsidRPr="00B250BA">
        <w:rPr>
          <w:rFonts w:asciiTheme="minorHAnsi" w:hAnsiTheme="minorHAnsi" w:cs="Arial"/>
          <w:sz w:val="20"/>
          <w:lang w:val="es-CO"/>
        </w:rPr>
        <w:t xml:space="preserve">establecieron las especificaciones técnicas de los elementos requeridos de acuerdo a las necesidades </w:t>
      </w:r>
      <w:r w:rsidR="00B250BA" w:rsidRPr="00B250BA">
        <w:rPr>
          <w:rFonts w:asciiTheme="minorHAnsi" w:hAnsiTheme="minorHAnsi" w:cs="Arial"/>
          <w:bCs/>
          <w:sz w:val="20"/>
          <w:lang w:val="es-CO"/>
        </w:rPr>
        <w:t xml:space="preserve">presentadas por los responsables del </w:t>
      </w:r>
      <w:r w:rsidR="002B2B01" w:rsidRPr="000D4719">
        <w:rPr>
          <w:rFonts w:asciiTheme="minorHAnsi" w:hAnsiTheme="minorHAnsi" w:cs="Arial"/>
          <w:sz w:val="20"/>
        </w:rPr>
        <w:t>Plan Instituc</w:t>
      </w:r>
      <w:r w:rsidR="002B2B01">
        <w:rPr>
          <w:rFonts w:asciiTheme="minorHAnsi" w:hAnsiTheme="minorHAnsi" w:cs="Arial"/>
          <w:sz w:val="20"/>
        </w:rPr>
        <w:t>ional de Gestión Ambiental PIGA.</w:t>
      </w:r>
    </w:p>
    <w:p w:rsidR="002B2B01" w:rsidRDefault="002B2B01" w:rsidP="00B250BA">
      <w:pPr>
        <w:contextualSpacing/>
        <w:rPr>
          <w:rFonts w:asciiTheme="minorHAnsi" w:hAnsiTheme="minorHAnsi" w:cs="Arial"/>
          <w:sz w:val="20"/>
        </w:rPr>
      </w:pPr>
    </w:p>
    <w:p w:rsidR="000D4719" w:rsidRDefault="009066FB" w:rsidP="00B250BA">
      <w:pPr>
        <w:contextualSpacing/>
        <w:rPr>
          <w:rFonts w:asciiTheme="minorHAnsi" w:hAnsiTheme="minorHAnsi" w:cs="Arial"/>
          <w:sz w:val="20"/>
        </w:rPr>
      </w:pPr>
      <w:r w:rsidRPr="009066FB">
        <w:rPr>
          <w:rFonts w:asciiTheme="minorHAnsi" w:hAnsiTheme="minorHAnsi" w:cs="Arial"/>
          <w:sz w:val="20"/>
        </w:rPr>
        <w:t xml:space="preserve">El oferente que suministre los productos solicitados debe acreditar y ofertar una atención inmediata, suficientes elementos que satisfagan lo solicitado, diversidad de productos, marcas y patentes, que los elementos otorgados estén en buena calidad y llenen los estándares de calidad exigidos por el INVIMA y la Superintendencia de Industria y Comercio y demás entidades que regulen la calidad de los mismos. </w:t>
      </w:r>
    </w:p>
    <w:p w:rsidR="00B250BA" w:rsidRPr="00B250BA" w:rsidRDefault="00B250BA" w:rsidP="00B250BA">
      <w:pPr>
        <w:contextualSpacing/>
        <w:rPr>
          <w:rFonts w:asciiTheme="minorHAnsi" w:hAnsiTheme="minorHAnsi" w:cs="Arial"/>
          <w:sz w:val="20"/>
          <w:lang w:val="es-CO"/>
        </w:rPr>
      </w:pPr>
    </w:p>
    <w:p w:rsidR="00B250BA" w:rsidRPr="00B250BA" w:rsidRDefault="00B250BA" w:rsidP="00B250BA">
      <w:pPr>
        <w:contextualSpacing/>
        <w:rPr>
          <w:rFonts w:asciiTheme="minorHAnsi" w:hAnsiTheme="minorHAnsi" w:cs="Arial"/>
          <w:sz w:val="20"/>
          <w:lang w:val="es-CO"/>
        </w:rPr>
      </w:pPr>
      <w:r w:rsidRPr="00B250BA">
        <w:rPr>
          <w:rFonts w:asciiTheme="minorHAnsi" w:hAnsiTheme="minorHAnsi" w:cs="Arial"/>
          <w:sz w:val="20"/>
          <w:lang w:val="es-CO"/>
        </w:rPr>
        <w:t xml:space="preserve">La presente contratación se encuentra contemplada dentro del plan anual de adquisiciones definido por parte del EPMSC Pasto para la vigencia 2021 y publicado a través de la Plataforma de Contratación Pública SECOP II, de acuerdo con lo establecido en el artículo 2.2.1.1.1.4.3 del Acuerdo 1082 de 2015. </w:t>
      </w:r>
    </w:p>
    <w:p w:rsidR="000D4719" w:rsidRDefault="000D4719" w:rsidP="00B250BA">
      <w:pPr>
        <w:contextualSpacing/>
        <w:rPr>
          <w:rFonts w:asciiTheme="minorHAnsi" w:hAnsiTheme="minorHAnsi" w:cs="Arial"/>
          <w:sz w:val="20"/>
        </w:rPr>
      </w:pPr>
    </w:p>
    <w:p w:rsidR="00D2679A" w:rsidRDefault="009066FB" w:rsidP="00B250BA">
      <w:pPr>
        <w:contextualSpacing/>
        <w:rPr>
          <w:rFonts w:asciiTheme="minorHAnsi" w:hAnsiTheme="minorHAnsi" w:cs="Arial"/>
          <w:sz w:val="20"/>
        </w:rPr>
      </w:pPr>
      <w:r w:rsidRPr="009066FB">
        <w:rPr>
          <w:rFonts w:asciiTheme="minorHAnsi" w:hAnsiTheme="minorHAnsi" w:cs="Arial"/>
          <w:sz w:val="20"/>
        </w:rPr>
        <w:t xml:space="preserve">Que el valor de esta necesidad no excede el 10% de la menor cuantía de la entidad, por lo tanto, la adquisición de estos requerimientos se hará a través </w:t>
      </w:r>
      <w:r w:rsidR="00B250BA">
        <w:rPr>
          <w:rFonts w:asciiTheme="minorHAnsi" w:hAnsiTheme="minorHAnsi" w:cs="Arial"/>
          <w:sz w:val="20"/>
        </w:rPr>
        <w:t>de</w:t>
      </w:r>
      <w:r w:rsidRPr="009066FB">
        <w:rPr>
          <w:rFonts w:asciiTheme="minorHAnsi" w:hAnsiTheme="minorHAnsi" w:cs="Arial"/>
          <w:sz w:val="20"/>
        </w:rPr>
        <w:t xml:space="preserve"> </w:t>
      </w:r>
      <w:r w:rsidR="00B250BA">
        <w:rPr>
          <w:rFonts w:asciiTheme="minorHAnsi" w:hAnsiTheme="minorHAnsi" w:cs="Arial"/>
          <w:sz w:val="20"/>
        </w:rPr>
        <w:t xml:space="preserve">la </w:t>
      </w:r>
      <w:r w:rsidRPr="009066FB">
        <w:rPr>
          <w:rFonts w:asciiTheme="minorHAnsi" w:hAnsiTheme="minorHAnsi" w:cs="Arial"/>
          <w:sz w:val="20"/>
        </w:rPr>
        <w:t>modalidad Selección de Mínima Cuantía de acuerdo a lo establecido en la ley 1474 de 2011 y decreto 1082 de 2015</w:t>
      </w:r>
      <w:r w:rsidR="00B250BA">
        <w:rPr>
          <w:rFonts w:asciiTheme="minorHAnsi" w:hAnsiTheme="minorHAnsi" w:cs="Arial"/>
          <w:sz w:val="20"/>
        </w:rPr>
        <w:t>.</w:t>
      </w:r>
    </w:p>
    <w:p w:rsidR="00B250BA" w:rsidRDefault="00B250BA" w:rsidP="00B250BA">
      <w:pPr>
        <w:contextualSpacing/>
        <w:rPr>
          <w:rFonts w:asciiTheme="minorHAnsi" w:hAnsiTheme="minorHAnsi" w:cs="Arial"/>
          <w:sz w:val="20"/>
        </w:rPr>
      </w:pPr>
    </w:p>
    <w:p w:rsidR="00DA57C3" w:rsidRPr="00B250BA" w:rsidRDefault="00B250BA" w:rsidP="00B250BA">
      <w:pPr>
        <w:contextualSpacing/>
        <w:rPr>
          <w:rFonts w:asciiTheme="minorHAnsi" w:hAnsiTheme="minorHAnsi" w:cs="Arial"/>
          <w:sz w:val="20"/>
        </w:rPr>
      </w:pPr>
      <w:r>
        <w:rPr>
          <w:rFonts w:asciiTheme="minorHAnsi" w:hAnsiTheme="minorHAnsi" w:cs="Arial"/>
          <w:sz w:val="20"/>
        </w:rPr>
        <w:t>P</w:t>
      </w:r>
      <w:r w:rsidRPr="009066FB">
        <w:rPr>
          <w:rFonts w:asciiTheme="minorHAnsi" w:hAnsiTheme="minorHAnsi" w:cs="Arial"/>
          <w:sz w:val="20"/>
        </w:rPr>
        <w:t xml:space="preserve">or lo anterior, la dirección del </w:t>
      </w:r>
      <w:r>
        <w:rPr>
          <w:rFonts w:asciiTheme="minorHAnsi" w:hAnsiTheme="minorHAnsi" w:cs="Arial"/>
          <w:sz w:val="20"/>
        </w:rPr>
        <w:t>EPMSC RM Pasto</w:t>
      </w:r>
      <w:r w:rsidRPr="009066FB">
        <w:rPr>
          <w:rFonts w:asciiTheme="minorHAnsi" w:hAnsiTheme="minorHAnsi" w:cs="Arial"/>
          <w:sz w:val="20"/>
        </w:rPr>
        <w:t xml:space="preserve">, está interesado en contratar una persona natural o jurídica, para que suministre los artículos a solicitar. </w:t>
      </w:r>
    </w:p>
    <w:p w:rsidR="00231E35" w:rsidRPr="0044363A" w:rsidRDefault="00231E35" w:rsidP="00B250BA">
      <w:pPr>
        <w:pStyle w:val="Prrafodelista"/>
        <w:ind w:left="0"/>
        <w:rPr>
          <w:rFonts w:asciiTheme="minorHAnsi" w:hAnsiTheme="minorHAnsi" w:cs="Arial"/>
          <w:sz w:val="20"/>
          <w:lang w:val="es-CO"/>
        </w:rPr>
      </w:pPr>
    </w:p>
    <w:p w:rsidR="00C25BD3" w:rsidRPr="0044363A" w:rsidRDefault="004A2F3C" w:rsidP="00B250BA">
      <w:pPr>
        <w:pStyle w:val="Ttulo1"/>
        <w:contextualSpacing/>
        <w:rPr>
          <w:rFonts w:asciiTheme="minorHAnsi" w:hAnsiTheme="minorHAnsi" w:cs="Arial"/>
          <w:u w:val="none"/>
        </w:rPr>
      </w:pPr>
      <w:bookmarkStart w:id="5" w:name="_Toc42257202"/>
      <w:bookmarkStart w:id="6" w:name="_Toc85181722"/>
      <w:bookmarkStart w:id="7" w:name="_Toc85181814"/>
      <w:bookmarkStart w:id="8" w:name="_Toc85188029"/>
      <w:r w:rsidRPr="0044363A">
        <w:rPr>
          <w:rFonts w:asciiTheme="minorHAnsi" w:hAnsiTheme="minorHAnsi" w:cs="Arial"/>
          <w:u w:val="none"/>
        </w:rPr>
        <w:t xml:space="preserve">2. </w:t>
      </w:r>
      <w:r w:rsidR="00614F54" w:rsidRPr="0044363A">
        <w:rPr>
          <w:rFonts w:asciiTheme="minorHAnsi" w:hAnsiTheme="minorHAnsi" w:cs="Arial"/>
          <w:u w:val="none"/>
        </w:rPr>
        <w:t>DESCRIPCION DEL OBJETO DEL CONTRATO</w:t>
      </w:r>
      <w:bookmarkEnd w:id="5"/>
      <w:bookmarkEnd w:id="6"/>
      <w:bookmarkEnd w:id="7"/>
      <w:bookmarkEnd w:id="8"/>
    </w:p>
    <w:p w:rsidR="00C25BD3" w:rsidRPr="0044363A" w:rsidRDefault="00C25BD3" w:rsidP="00B250BA">
      <w:pPr>
        <w:pStyle w:val="Textoindependiente"/>
        <w:tabs>
          <w:tab w:val="left" w:pos="1876"/>
        </w:tabs>
        <w:spacing w:after="0"/>
        <w:contextualSpacing/>
        <w:rPr>
          <w:rFonts w:asciiTheme="minorHAnsi" w:hAnsiTheme="minorHAnsi" w:cs="Arial"/>
          <w:b/>
          <w:sz w:val="20"/>
          <w:u w:val="single"/>
        </w:rPr>
      </w:pPr>
    </w:p>
    <w:p w:rsidR="005A3566" w:rsidRPr="0044363A" w:rsidRDefault="00485641" w:rsidP="00B250BA">
      <w:pPr>
        <w:pStyle w:val="Textoindependiente"/>
        <w:spacing w:after="0"/>
        <w:contextualSpacing/>
        <w:rPr>
          <w:rFonts w:asciiTheme="minorHAnsi" w:hAnsiTheme="minorHAnsi" w:cs="Arial"/>
          <w:b/>
          <w:bCs/>
          <w:sz w:val="20"/>
        </w:rPr>
      </w:pPr>
      <w:r w:rsidRPr="0044363A">
        <w:rPr>
          <w:rFonts w:asciiTheme="minorHAnsi" w:hAnsiTheme="minorHAnsi" w:cs="Arial"/>
          <w:b/>
          <w:bCs/>
          <w:sz w:val="20"/>
        </w:rPr>
        <w:t>2.1</w:t>
      </w:r>
      <w:r w:rsidR="00033FE2" w:rsidRPr="0044363A">
        <w:rPr>
          <w:rFonts w:asciiTheme="minorHAnsi" w:hAnsiTheme="minorHAnsi" w:cs="Arial"/>
          <w:b/>
          <w:bCs/>
          <w:sz w:val="20"/>
        </w:rPr>
        <w:t>. OBJETO</w:t>
      </w:r>
      <w:r w:rsidR="004A2F3C" w:rsidRPr="0044363A">
        <w:rPr>
          <w:rFonts w:asciiTheme="minorHAnsi" w:hAnsiTheme="minorHAnsi" w:cs="Arial"/>
          <w:b/>
          <w:bCs/>
          <w:sz w:val="20"/>
        </w:rPr>
        <w:t>:</w:t>
      </w:r>
      <w:r w:rsidR="005A3566" w:rsidRPr="0044363A">
        <w:rPr>
          <w:rFonts w:asciiTheme="minorHAnsi" w:hAnsiTheme="minorHAnsi" w:cs="Arial"/>
          <w:b/>
          <w:bCs/>
          <w:sz w:val="20"/>
        </w:rPr>
        <w:t xml:space="preserve"> </w:t>
      </w:r>
    </w:p>
    <w:p w:rsidR="00D74B8E" w:rsidRPr="0044363A" w:rsidRDefault="00D74B8E" w:rsidP="00B250BA">
      <w:pPr>
        <w:pStyle w:val="Textoindependiente"/>
        <w:spacing w:after="0"/>
        <w:contextualSpacing/>
        <w:rPr>
          <w:rFonts w:asciiTheme="minorHAnsi" w:hAnsiTheme="minorHAnsi" w:cs="Arial"/>
          <w:b/>
          <w:bCs/>
          <w:sz w:val="20"/>
        </w:rPr>
      </w:pPr>
    </w:p>
    <w:p w:rsidR="00E44870" w:rsidRPr="002B72B2" w:rsidRDefault="002B72B2" w:rsidP="00B250BA">
      <w:pPr>
        <w:contextualSpacing/>
        <w:rPr>
          <w:rFonts w:asciiTheme="minorHAnsi" w:hAnsiTheme="minorHAnsi" w:cs="Arial"/>
          <w:color w:val="000000" w:themeColor="text1"/>
          <w:sz w:val="20"/>
        </w:rPr>
      </w:pPr>
      <w:r w:rsidRPr="002B72B2">
        <w:rPr>
          <w:rFonts w:asciiTheme="minorHAnsi" w:hAnsiTheme="minorHAnsi" w:cs="Arial"/>
          <w:sz w:val="20"/>
        </w:rPr>
        <w:t>“</w:t>
      </w:r>
      <w:r>
        <w:rPr>
          <w:rFonts w:asciiTheme="minorHAnsi" w:hAnsiTheme="minorHAnsi" w:cs="Arial"/>
          <w:sz w:val="20"/>
          <w:lang w:val="es-CO"/>
        </w:rPr>
        <w:t>C</w:t>
      </w:r>
      <w:r w:rsidRPr="002B72B2">
        <w:rPr>
          <w:rFonts w:asciiTheme="minorHAnsi" w:hAnsiTheme="minorHAnsi" w:cs="Arial"/>
          <w:sz w:val="20"/>
          <w:lang w:val="es-CO"/>
        </w:rPr>
        <w:t xml:space="preserve">ontratar la adquisición de elementos de aseo y desinfección para </w:t>
      </w:r>
      <w:r w:rsidRPr="002B72B2">
        <w:rPr>
          <w:rFonts w:asciiTheme="minorHAnsi" w:hAnsiTheme="minorHAnsi" w:cs="Arial"/>
          <w:sz w:val="20"/>
        </w:rPr>
        <w:t>aten</w:t>
      </w:r>
      <w:r w:rsidR="007C1E9A">
        <w:rPr>
          <w:rFonts w:asciiTheme="minorHAnsi" w:hAnsiTheme="minorHAnsi" w:cs="Arial"/>
          <w:sz w:val="20"/>
        </w:rPr>
        <w:t>der las necesidades que demanda</w:t>
      </w:r>
      <w:r w:rsidRPr="002B72B2">
        <w:rPr>
          <w:rFonts w:asciiTheme="minorHAnsi" w:hAnsiTheme="minorHAnsi" w:cs="Arial"/>
          <w:sz w:val="20"/>
        </w:rPr>
        <w:t xml:space="preserve"> el plan institucional de gestión ambiental PIGA</w:t>
      </w:r>
      <w:r w:rsidRPr="002B72B2">
        <w:rPr>
          <w:rFonts w:asciiTheme="minorHAnsi" w:hAnsiTheme="minorHAnsi" w:cs="Arial"/>
          <w:sz w:val="20"/>
          <w:lang w:val="es-CO"/>
        </w:rPr>
        <w:t xml:space="preserve"> en Establecimiento Penitenciario </w:t>
      </w:r>
      <w:r>
        <w:rPr>
          <w:rFonts w:asciiTheme="minorHAnsi" w:hAnsiTheme="minorHAnsi" w:cs="Arial"/>
          <w:sz w:val="20"/>
          <w:lang w:val="es-CO"/>
        </w:rPr>
        <w:t>d</w:t>
      </w:r>
      <w:r w:rsidRPr="002B72B2">
        <w:rPr>
          <w:rFonts w:asciiTheme="minorHAnsi" w:hAnsiTheme="minorHAnsi" w:cs="Arial"/>
          <w:sz w:val="20"/>
          <w:lang w:val="es-CO"/>
        </w:rPr>
        <w:t xml:space="preserve">e Mediana Seguridad </w:t>
      </w:r>
      <w:r>
        <w:rPr>
          <w:rFonts w:asciiTheme="minorHAnsi" w:hAnsiTheme="minorHAnsi" w:cs="Arial"/>
          <w:sz w:val="20"/>
          <w:lang w:val="es-CO"/>
        </w:rPr>
        <w:t>y Carcelario d</w:t>
      </w:r>
      <w:r w:rsidRPr="002B72B2">
        <w:rPr>
          <w:rFonts w:asciiTheme="minorHAnsi" w:hAnsiTheme="minorHAnsi" w:cs="Arial"/>
          <w:sz w:val="20"/>
          <w:lang w:val="es-CO"/>
        </w:rPr>
        <w:t>e Pasto</w:t>
      </w:r>
      <w:r w:rsidRPr="002B72B2">
        <w:rPr>
          <w:rFonts w:asciiTheme="minorHAnsi" w:hAnsiTheme="minorHAnsi" w:cs="Arial"/>
          <w:color w:val="000000" w:themeColor="text1"/>
          <w:sz w:val="20"/>
        </w:rPr>
        <w:t xml:space="preserve">”. </w:t>
      </w:r>
    </w:p>
    <w:p w:rsidR="002A303C" w:rsidRPr="002B72B2" w:rsidRDefault="002B72B2" w:rsidP="00B250BA">
      <w:pPr>
        <w:tabs>
          <w:tab w:val="left" w:pos="1800"/>
        </w:tabs>
        <w:contextualSpacing/>
        <w:rPr>
          <w:rFonts w:asciiTheme="minorHAnsi" w:hAnsiTheme="minorHAnsi" w:cs="Arial"/>
          <w:sz w:val="20"/>
        </w:rPr>
      </w:pPr>
      <w:r w:rsidRPr="002B72B2">
        <w:rPr>
          <w:rFonts w:asciiTheme="minorHAnsi" w:hAnsiTheme="minorHAnsi" w:cs="Arial"/>
          <w:sz w:val="20"/>
        </w:rPr>
        <w:tab/>
      </w:r>
    </w:p>
    <w:p w:rsidR="00AE1F54" w:rsidRPr="0044363A" w:rsidRDefault="00AE1F54" w:rsidP="00B250BA">
      <w:pPr>
        <w:pStyle w:val="Ttulo1"/>
        <w:contextualSpacing/>
        <w:rPr>
          <w:rFonts w:asciiTheme="minorHAnsi" w:hAnsiTheme="minorHAnsi" w:cs="Arial"/>
          <w:u w:val="none"/>
        </w:rPr>
      </w:pPr>
      <w:bookmarkStart w:id="9" w:name="_Toc42257203"/>
      <w:bookmarkStart w:id="10" w:name="_Toc85181723"/>
      <w:bookmarkStart w:id="11" w:name="_Toc85181815"/>
      <w:bookmarkStart w:id="12" w:name="_Toc85188030"/>
      <w:r w:rsidRPr="0044363A">
        <w:rPr>
          <w:rFonts w:asciiTheme="minorHAnsi" w:hAnsiTheme="minorHAnsi" w:cs="Arial"/>
          <w:u w:val="none"/>
        </w:rPr>
        <w:t>3. MODALIDAD DE PROCESO DE SELECCIÓN.</w:t>
      </w:r>
      <w:bookmarkEnd w:id="9"/>
      <w:bookmarkEnd w:id="10"/>
      <w:bookmarkEnd w:id="11"/>
      <w:bookmarkEnd w:id="12"/>
    </w:p>
    <w:p w:rsidR="00AE1F54" w:rsidRPr="0044363A" w:rsidRDefault="00AE1F54" w:rsidP="00B250BA">
      <w:pPr>
        <w:contextualSpacing/>
        <w:rPr>
          <w:rFonts w:asciiTheme="minorHAnsi" w:hAnsiTheme="minorHAnsi" w:cs="Arial"/>
          <w:sz w:val="20"/>
        </w:rPr>
      </w:pPr>
    </w:p>
    <w:p w:rsidR="008540FF" w:rsidRPr="0044363A" w:rsidRDefault="00E222F7" w:rsidP="00B250BA">
      <w:pPr>
        <w:contextualSpacing/>
        <w:rPr>
          <w:rFonts w:asciiTheme="minorHAnsi" w:hAnsiTheme="minorHAnsi" w:cs="Arial"/>
          <w:bCs/>
          <w:sz w:val="20"/>
          <w:lang w:val="es-CO"/>
        </w:rPr>
      </w:pPr>
      <w:r w:rsidRPr="0044363A">
        <w:rPr>
          <w:rFonts w:asciiTheme="minorHAnsi" w:hAnsiTheme="minorHAnsi" w:cs="Arial"/>
          <w:bCs/>
          <w:sz w:val="20"/>
          <w:lang w:val="es-CO"/>
        </w:rPr>
        <w:t xml:space="preserve">Conforme a lo dispuesto Ley 1150 de 2007, en su literal A, numeral 2, artículo 2, que establece las modalidades de selección del contratista y su justificación y el Decreto 1082 de 2015 artículo </w:t>
      </w:r>
      <w:r w:rsidRPr="0044363A">
        <w:rPr>
          <w:rFonts w:asciiTheme="minorHAnsi" w:hAnsiTheme="minorHAnsi" w:cs="Arial"/>
          <w:bCs/>
          <w:sz w:val="20"/>
          <w:lang w:val="es-ES"/>
        </w:rPr>
        <w:t>2.2.1.2.1.5.3.</w:t>
      </w:r>
      <w:r w:rsidRPr="0044363A">
        <w:rPr>
          <w:rFonts w:asciiTheme="minorHAnsi" w:hAnsiTheme="minorHAnsi" w:cs="Arial"/>
          <w:bCs/>
          <w:sz w:val="20"/>
          <w:lang w:val="es-CO"/>
        </w:rPr>
        <w:t xml:space="preserve">, la presente contratación se adelantará bajo la modalidad de "mínima cuantía", por invitación publica o grandes superficies, cuyo valor no excede el 10% de la menor cuantía de la Entidad. </w:t>
      </w:r>
    </w:p>
    <w:p w:rsidR="004F5B9C" w:rsidRPr="0044363A" w:rsidRDefault="004F5B9C" w:rsidP="00B250BA">
      <w:pPr>
        <w:contextualSpacing/>
        <w:rPr>
          <w:rFonts w:asciiTheme="minorHAnsi" w:hAnsiTheme="minorHAnsi" w:cs="Arial"/>
          <w:bCs/>
          <w:sz w:val="20"/>
          <w:lang w:val="es-CO"/>
        </w:rPr>
      </w:pPr>
    </w:p>
    <w:p w:rsidR="008540FF" w:rsidRPr="0044363A" w:rsidRDefault="008540FF" w:rsidP="00B250BA">
      <w:pPr>
        <w:contextualSpacing/>
        <w:jc w:val="left"/>
        <w:rPr>
          <w:rFonts w:asciiTheme="minorHAnsi" w:hAnsiTheme="minorHAnsi" w:cs="Arial"/>
          <w:sz w:val="20"/>
        </w:rPr>
      </w:pPr>
      <w:r w:rsidRPr="0044363A">
        <w:rPr>
          <w:rFonts w:asciiTheme="minorHAnsi" w:hAnsiTheme="minorHAnsi" w:cs="Arial"/>
          <w:b/>
          <w:sz w:val="20"/>
        </w:rPr>
        <w:t>AUTORIZACIONES, PERMISOS Y LICENCIAS</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sz w:val="20"/>
        </w:rPr>
        <w:t>Revisado el documento de la Tienda Virtual del Estado Colombiano (TVEC) se establece que es un portal web de comercio electrónico a través del cual las Entidades Compradoras hacen las transacciones de los Procesos de Contratación vinculados a los Acuerdos Marco de Precios, Instrumentos de Agregación de Demanda y a las adquisiciones en Gran Almacén en la modalidad de mínima cuantía. Colombia Compra Eficiente invitó a los Grandes Almacenes registrados en la Superintendencia de Industria y Comercio a vincularse a la TVEC para ofrecer a las Entidades Estatales el Catálogo del Gran Almacén para sus Procesos de Contratación de Mínima Cuantía. </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b/>
          <w:sz w:val="20"/>
        </w:rPr>
      </w:pPr>
      <w:r w:rsidRPr="0044363A">
        <w:rPr>
          <w:rFonts w:asciiTheme="minorHAnsi" w:hAnsiTheme="minorHAnsi" w:cs="Arial"/>
          <w:b/>
          <w:sz w:val="20"/>
        </w:rPr>
        <w:t xml:space="preserve">CATÁLOGO DEL GRAN ALMACÉN: </w:t>
      </w:r>
    </w:p>
    <w:p w:rsidR="008540FF" w:rsidRPr="0044363A" w:rsidRDefault="008540FF" w:rsidP="00B250BA">
      <w:pPr>
        <w:contextualSpacing/>
        <w:rPr>
          <w:rFonts w:asciiTheme="minorHAnsi" w:hAnsiTheme="minorHAnsi" w:cs="Arial"/>
          <w:b/>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sz w:val="20"/>
        </w:rPr>
        <w:t xml:space="preserve">a) El Gran Almacén interesado en ofrecer sus productos en la Tienda Virtual del Estado Colombiano (TVEC) debe solicitar a Colombia Compra Eficiente la asignación de un Usuario y firmar y aceptar los Términos y Condiciones de </w:t>
      </w:r>
      <w:r w:rsidRPr="0044363A">
        <w:rPr>
          <w:rFonts w:asciiTheme="minorHAnsi" w:hAnsiTheme="minorHAnsi" w:cs="Arial"/>
          <w:sz w:val="20"/>
        </w:rPr>
        <w:lastRenderedPageBreak/>
        <w:t>Uso contenidos en el presente documento. (b) El Gran Almacén debe publicar su Catálogo en la Tienda Virtual del Estado Colombiano (TVEC) utilizando las Categorías en el formato definido por Colombia Compra Eficiente. Cada Gran Almacén debe publicar un único Catálogo del Gran Almacén. (C) El Gran Almacén es responsable de actualizar su Catálogo del Gran Almacén para: (a) actualizar precios; (b) actualizar la descripción y especificaciones técnicas del bien; (C) incluir nuevos bienes; y (d) eliminar bienes. (d) El Gran Almacén puede actualizar el Catálogo del Gran Almacén en cualquier momento. (e) Colombia Compra Eficiente aprueba semanalmente el Catálogo del Gran Almacén en la Tienda Virtual del Estado Colombiano (TVEC). (f) Colombia Compra Eficiente puede solicitar a los Grandes Almacenes incluir nuevos bienes si recibe la solicitud de una Entidad Compradora. (g) Colombia Compra Eficiente puede rechazar la inclusión de bienes nuevos en el Catálogo del Gran Almacén si: (i) este no siguió los parámetros de las Categorías o del Clasificador de Bienes y Servicios; (ii) identifica que el precio del bien no es competitivo en el mercado; (iii) las especificaciones del bien no son claras o no son completas. (h) Los costos y gastos en que incurra el Gran Almacén con ocasión de las siguientes actividades son exclusivamente de su cargo: (i) la vinculación a la Tienda Virtual del Estado Colombiano (TVEC); (ii) la publicación del Catálogo del Gran Almacén; y (iii) la actualización del Catálogo del Gran Almacén. (i) Colombia Compra Eficiente no garantiza a los Grandes Almacenes la colocación de Órdenes de Compra a su favor en la Tienda Virtual del Estado Colombiano (TVEC). </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b/>
          <w:sz w:val="20"/>
        </w:rPr>
        <w:t>COTIZACIÓN DE NUEVOS PRODUCTOS:</w:t>
      </w:r>
      <w:r w:rsidRPr="0044363A">
        <w:rPr>
          <w:rFonts w:asciiTheme="minorHAnsi" w:hAnsiTheme="minorHAnsi" w:cs="Arial"/>
          <w:sz w:val="20"/>
        </w:rPr>
        <w:t xml:space="preserve"> </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sz w:val="20"/>
        </w:rPr>
        <w:t>(a) La Entidad Compradora que requiere productos no incluidos en los Catálogos de los Grandes Almacenes en la Tienda Virtual del Estado Colombiano (TVEC) debe enviar a Colombia Compra Eficiente la descripción técnica detallada y completa del bien, identificado con el cuarto nivel del Clasificador de Bienes y Servicios. (b) Colombia Compra Eficiente debe solicitar a los Grandes Almacenes registrados y activos en la Tienda Virtual del Estado Colombiano (TVEC) incluir los bienes requeridos por la Entidad Compradora, estos deben responder sobre la disponibilidad del bien el día hábil siguiente al recibo de la solicitud.</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b/>
          <w:sz w:val="20"/>
        </w:rPr>
        <w:t>PROCESO DE CONTRATACIÓN EN GRAN ALMACÉN</w:t>
      </w:r>
      <w:r w:rsidRPr="0044363A">
        <w:rPr>
          <w:rFonts w:asciiTheme="minorHAnsi" w:hAnsiTheme="minorHAnsi" w:cs="Arial"/>
          <w:sz w:val="20"/>
        </w:rPr>
        <w:t xml:space="preserve"> </w:t>
      </w:r>
    </w:p>
    <w:p w:rsidR="008540FF" w:rsidRPr="0044363A" w:rsidRDefault="008540FF" w:rsidP="00B250BA">
      <w:pPr>
        <w:contextualSpacing/>
        <w:rPr>
          <w:rFonts w:asciiTheme="minorHAnsi" w:hAnsiTheme="minorHAnsi" w:cs="Arial"/>
          <w:sz w:val="20"/>
        </w:rPr>
      </w:pPr>
    </w:p>
    <w:p w:rsidR="008540FF" w:rsidRPr="0044363A" w:rsidRDefault="008540FF" w:rsidP="00B250BA">
      <w:pPr>
        <w:contextualSpacing/>
        <w:rPr>
          <w:rFonts w:asciiTheme="minorHAnsi" w:hAnsiTheme="minorHAnsi" w:cs="Arial"/>
          <w:sz w:val="20"/>
        </w:rPr>
      </w:pPr>
      <w:r w:rsidRPr="0044363A">
        <w:rPr>
          <w:rFonts w:asciiTheme="minorHAnsi" w:hAnsiTheme="minorHAnsi" w:cs="Arial"/>
          <w:sz w:val="20"/>
        </w:rPr>
        <w:t>(a) Los precios de los bienes y servicios incluidos en el Catálogo del Gran Almacén incluyen (a) IVA; y Cotización de nuevos productos impuesto al consumo aplicable. (b) El valor mínimo de las transacciones realizadas en la Tienda Virtual del Estado Colombiano (TVEC) entre Entidades Compradoras y el Gran Almacén debe ser de un (1) SMMLV. (C) La Entidad Compradora debe informar al Gran Almacén e incluir en el valor de su contrato las estampillas aplicables a sus Procesos de Contratación, en los términos previstos en el numeral VI. (g) anterior. (d) El valor máximo de las transacciones realizadas en la Tienda Virtual del Estado Colombiano (TVEC) entre Entidades Compradoras y el Gran Almacén debe ser el valor de la mínima cuantía de la respectiva Entidad Compradora. (e) La Entidad Compradora debe diligenciar el formato de estudios previos en la Tienda Virtual del Estado Colombiano (TVEC) y revisar los precios del Catálogo para cada uno de los bienes que pretende adquirir para seleccionar el Gran Almacén que ofrece el menor precio por el total de los bienes requeridos. (f) La Entidad Compradora para la primera compra al Gran Almacén debe anexar en la solicitud de compra el formulario para creación de la Entidad Compradora en el Gran Almacén. (g) Si hay dudas en relación con la determinación del valor de la mínima cuantía de la Entidad Compradora, debe consultar en la página web de Colombia Compra Eficiente el Manual de la Modalidad de Selección de Mínima Cuantía.</w:t>
      </w:r>
    </w:p>
    <w:p w:rsidR="008540FF" w:rsidRPr="0044363A" w:rsidRDefault="008540FF" w:rsidP="00B250BA">
      <w:pPr>
        <w:contextualSpacing/>
        <w:rPr>
          <w:rFonts w:asciiTheme="minorHAnsi" w:hAnsiTheme="minorHAnsi" w:cs="Arial"/>
          <w:bCs/>
          <w:sz w:val="20"/>
        </w:rPr>
      </w:pPr>
    </w:p>
    <w:p w:rsidR="004A2F3C" w:rsidRPr="0044363A" w:rsidRDefault="00AE1F54" w:rsidP="00B250BA">
      <w:pPr>
        <w:pStyle w:val="Ttulo1"/>
        <w:contextualSpacing/>
        <w:rPr>
          <w:rFonts w:asciiTheme="minorHAnsi" w:eastAsia="Calibri" w:hAnsiTheme="minorHAnsi" w:cs="Arial"/>
          <w:u w:val="none"/>
          <w:lang w:eastAsia="en-US"/>
        </w:rPr>
      </w:pPr>
      <w:bookmarkStart w:id="13" w:name="_Toc42257204"/>
      <w:bookmarkStart w:id="14" w:name="_Toc85181724"/>
      <w:bookmarkStart w:id="15" w:name="_Toc85181816"/>
      <w:bookmarkStart w:id="16" w:name="_Toc85188031"/>
      <w:r w:rsidRPr="0044363A">
        <w:rPr>
          <w:rFonts w:asciiTheme="minorHAnsi" w:eastAsia="Calibri" w:hAnsiTheme="minorHAnsi" w:cs="Arial"/>
          <w:u w:val="none"/>
          <w:lang w:eastAsia="en-US"/>
        </w:rPr>
        <w:t>4</w:t>
      </w:r>
      <w:r w:rsidR="00485641" w:rsidRPr="0044363A">
        <w:rPr>
          <w:rFonts w:asciiTheme="minorHAnsi" w:eastAsia="Calibri" w:hAnsiTheme="minorHAnsi" w:cs="Arial"/>
          <w:u w:val="none"/>
          <w:lang w:eastAsia="en-US"/>
        </w:rPr>
        <w:t>.</w:t>
      </w:r>
      <w:r w:rsidR="002534E4" w:rsidRPr="0044363A">
        <w:rPr>
          <w:rFonts w:asciiTheme="minorHAnsi" w:eastAsia="Calibri" w:hAnsiTheme="minorHAnsi" w:cs="Arial"/>
          <w:u w:val="none"/>
          <w:lang w:eastAsia="en-US"/>
        </w:rPr>
        <w:t xml:space="preserve"> </w:t>
      </w:r>
      <w:r w:rsidRPr="0044363A">
        <w:rPr>
          <w:rFonts w:asciiTheme="minorHAnsi" w:eastAsia="Calibri" w:hAnsiTheme="minorHAnsi" w:cs="Arial"/>
          <w:u w:val="none"/>
          <w:lang w:eastAsia="en-US"/>
        </w:rPr>
        <w:t>CONDICIONES</w:t>
      </w:r>
      <w:r w:rsidR="004A2F3C" w:rsidRPr="0044363A">
        <w:rPr>
          <w:rFonts w:asciiTheme="minorHAnsi" w:eastAsia="Calibri" w:hAnsiTheme="minorHAnsi" w:cs="Arial"/>
          <w:u w:val="none"/>
          <w:lang w:eastAsia="en-US"/>
        </w:rPr>
        <w:t xml:space="preserve"> TÉCNICAS</w:t>
      </w:r>
      <w:r w:rsidRPr="0044363A">
        <w:rPr>
          <w:rFonts w:asciiTheme="minorHAnsi" w:eastAsia="Calibri" w:hAnsiTheme="minorHAnsi" w:cs="Arial"/>
          <w:u w:val="none"/>
          <w:lang w:eastAsia="en-US"/>
        </w:rPr>
        <w:t xml:space="preserve"> EXIGIDAS</w:t>
      </w:r>
      <w:bookmarkEnd w:id="13"/>
      <w:bookmarkEnd w:id="14"/>
      <w:bookmarkEnd w:id="15"/>
      <w:bookmarkEnd w:id="16"/>
    </w:p>
    <w:p w:rsidR="00DA75C7" w:rsidRPr="0044363A" w:rsidRDefault="00DA75C7" w:rsidP="00B250BA">
      <w:pPr>
        <w:contextualSpacing/>
        <w:rPr>
          <w:rFonts w:asciiTheme="minorHAnsi" w:hAnsiTheme="minorHAnsi"/>
          <w:sz w:val="20"/>
          <w:lang w:eastAsia="en-US"/>
        </w:rPr>
      </w:pPr>
    </w:p>
    <w:p w:rsidR="00B23FF5" w:rsidRPr="00634D80" w:rsidRDefault="00B23FF5" w:rsidP="00634D80">
      <w:pPr>
        <w:rPr>
          <w:rFonts w:asciiTheme="minorHAnsi" w:hAnsiTheme="minorHAnsi"/>
          <w:bCs/>
          <w:sz w:val="20"/>
          <w:lang w:eastAsia="en-US"/>
        </w:rPr>
      </w:pPr>
      <w:r w:rsidRPr="00634D80">
        <w:rPr>
          <w:rFonts w:asciiTheme="minorHAnsi" w:hAnsiTheme="minorHAnsi"/>
          <w:b/>
          <w:sz w:val="20"/>
          <w:lang w:eastAsia="en-US"/>
        </w:rPr>
        <w:t xml:space="preserve">Clasificación del bien o servicio de acuerdo con el código estándar de productos y servicios de naciones unidas-UNSPSC </w:t>
      </w:r>
      <w:r w:rsidRPr="00634D80">
        <w:rPr>
          <w:rFonts w:asciiTheme="minorHAnsi" w:hAnsiTheme="minorHAnsi"/>
          <w:bCs/>
          <w:sz w:val="20"/>
          <w:lang w:eastAsia="en-US"/>
        </w:rPr>
        <w:t>como se indica en la siguiente tabla:</w:t>
      </w:r>
    </w:p>
    <w:p w:rsidR="00634D80" w:rsidRPr="00634D80" w:rsidRDefault="00634D80" w:rsidP="00634D80">
      <w:pPr>
        <w:pStyle w:val="Prrafodelista"/>
        <w:rPr>
          <w:rFonts w:asciiTheme="minorHAnsi" w:hAnsiTheme="minorHAnsi"/>
          <w:bCs/>
          <w:sz w:val="20"/>
          <w:lang w:eastAsia="en-US"/>
        </w:rPr>
      </w:pPr>
    </w:p>
    <w:p w:rsidR="00DA75C7" w:rsidRPr="0044363A" w:rsidRDefault="00DA75C7" w:rsidP="00B250BA">
      <w:pPr>
        <w:contextualSpacing/>
        <w:rPr>
          <w:rFonts w:asciiTheme="minorHAnsi" w:hAnsiTheme="minorHAnsi"/>
          <w:bCs/>
          <w:sz w:val="20"/>
          <w:lang w:eastAsia="en-US"/>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724"/>
        <w:gridCol w:w="1669"/>
        <w:gridCol w:w="1604"/>
        <w:gridCol w:w="1515"/>
      </w:tblGrid>
      <w:tr w:rsidR="00760E02" w:rsidRPr="0044363A" w:rsidTr="00760E02">
        <w:trPr>
          <w:trHeight w:val="480"/>
          <w:jc w:val="center"/>
        </w:trPr>
        <w:tc>
          <w:tcPr>
            <w:tcW w:w="1678" w:type="dxa"/>
            <w:shd w:val="clear" w:color="000000" w:fill="FFFFFF"/>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GRUPO</w:t>
            </w:r>
          </w:p>
        </w:tc>
        <w:tc>
          <w:tcPr>
            <w:tcW w:w="2724" w:type="dxa"/>
            <w:shd w:val="clear" w:color="000000" w:fill="FFFFFF"/>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SEGMENTO</w:t>
            </w:r>
          </w:p>
        </w:tc>
        <w:tc>
          <w:tcPr>
            <w:tcW w:w="1669" w:type="dxa"/>
            <w:shd w:val="clear" w:color="000000" w:fill="FFFFFF"/>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FAMILIA</w:t>
            </w:r>
          </w:p>
        </w:tc>
        <w:tc>
          <w:tcPr>
            <w:tcW w:w="1604" w:type="dxa"/>
            <w:shd w:val="clear" w:color="000000" w:fill="FFFFFF"/>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CLASE</w:t>
            </w:r>
          </w:p>
        </w:tc>
        <w:tc>
          <w:tcPr>
            <w:tcW w:w="1515" w:type="dxa"/>
            <w:shd w:val="clear" w:color="000000" w:fill="FFFFFF"/>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PRODUCTO</w:t>
            </w:r>
          </w:p>
        </w:tc>
      </w:tr>
      <w:tr w:rsidR="00760E02" w:rsidRPr="0044363A" w:rsidTr="00760E02">
        <w:trPr>
          <w:trHeight w:val="960"/>
          <w:jc w:val="center"/>
        </w:trPr>
        <w:tc>
          <w:tcPr>
            <w:tcW w:w="1678" w:type="dxa"/>
            <w:shd w:val="clear" w:color="auto" w:fill="auto"/>
            <w:vAlign w:val="center"/>
            <w:hideMark/>
          </w:tcPr>
          <w:p w:rsidR="00760E02" w:rsidRPr="0044363A" w:rsidRDefault="00760E02" w:rsidP="00B250BA">
            <w:pPr>
              <w:contextualSpacing/>
              <w:jc w:val="center"/>
              <w:rPr>
                <w:rFonts w:asciiTheme="minorHAnsi" w:hAnsiTheme="minorHAnsi" w:cs="Arial"/>
                <w:color w:val="000000"/>
                <w:sz w:val="20"/>
                <w:lang w:val="es-CO" w:eastAsia="en-US"/>
              </w:rPr>
            </w:pPr>
            <w:r w:rsidRPr="0044363A">
              <w:rPr>
                <w:rFonts w:asciiTheme="minorHAnsi" w:hAnsiTheme="minorHAnsi" w:cs="Arial"/>
                <w:color w:val="000000"/>
                <w:sz w:val="20"/>
                <w:lang w:val="es-CO" w:eastAsia="en-US"/>
              </w:rPr>
              <w:lastRenderedPageBreak/>
              <w:t>E (PRODUCTOS DE USO FINAL)</w:t>
            </w:r>
          </w:p>
        </w:tc>
        <w:tc>
          <w:tcPr>
            <w:tcW w:w="2724" w:type="dxa"/>
            <w:shd w:val="clear" w:color="auto" w:fill="auto"/>
            <w:vAlign w:val="center"/>
            <w:hideMark/>
          </w:tcPr>
          <w:p w:rsidR="00760E02" w:rsidRPr="0044363A" w:rsidRDefault="002D08ED" w:rsidP="002D08ED">
            <w:pPr>
              <w:contextualSpacing/>
              <w:jc w:val="center"/>
              <w:rPr>
                <w:rFonts w:asciiTheme="minorHAnsi" w:hAnsiTheme="minorHAnsi" w:cs="Arial"/>
                <w:color w:val="000000"/>
                <w:sz w:val="20"/>
                <w:lang w:val="es-CO" w:eastAsia="en-US"/>
              </w:rPr>
            </w:pPr>
            <w:r>
              <w:rPr>
                <w:rFonts w:asciiTheme="minorHAnsi" w:hAnsiTheme="minorHAnsi" w:cs="Arial"/>
                <w:color w:val="000000"/>
                <w:sz w:val="20"/>
                <w:lang w:val="es-CO" w:eastAsia="en-US"/>
              </w:rPr>
              <w:t>47</w:t>
            </w:r>
            <w:r w:rsidR="00742F48" w:rsidRPr="0044363A">
              <w:rPr>
                <w:rFonts w:asciiTheme="minorHAnsi" w:hAnsiTheme="minorHAnsi" w:cs="Arial"/>
                <w:color w:val="000000"/>
                <w:sz w:val="20"/>
                <w:lang w:val="es-CO" w:eastAsia="en-US"/>
              </w:rPr>
              <w:t xml:space="preserve">000000 </w:t>
            </w:r>
            <w:r>
              <w:rPr>
                <w:rFonts w:asciiTheme="minorHAnsi" w:hAnsiTheme="minorHAnsi" w:cs="Arial"/>
                <w:color w:val="000000"/>
                <w:sz w:val="20"/>
                <w:lang w:val="es-CO" w:eastAsia="en-US"/>
              </w:rPr>
              <w:t>EQUIPOS Y SUMINISTROS PARA LA LIMPIEZA</w:t>
            </w:r>
            <w:r w:rsidR="00742F48" w:rsidRPr="0044363A">
              <w:rPr>
                <w:rFonts w:asciiTheme="minorHAnsi" w:hAnsiTheme="minorHAnsi" w:cs="Arial"/>
                <w:color w:val="000000"/>
                <w:sz w:val="20"/>
                <w:lang w:val="es-CO" w:eastAsia="en-US"/>
              </w:rPr>
              <w:t>.</w:t>
            </w:r>
          </w:p>
        </w:tc>
        <w:tc>
          <w:tcPr>
            <w:tcW w:w="1669" w:type="dxa"/>
            <w:shd w:val="clear" w:color="auto" w:fill="auto"/>
            <w:vAlign w:val="center"/>
            <w:hideMark/>
          </w:tcPr>
          <w:p w:rsidR="00760E02" w:rsidRPr="0044363A" w:rsidRDefault="00573F64" w:rsidP="00573F64">
            <w:pPr>
              <w:contextualSpacing/>
              <w:jc w:val="center"/>
              <w:rPr>
                <w:rFonts w:asciiTheme="minorHAnsi" w:hAnsiTheme="minorHAnsi" w:cs="Arial"/>
                <w:color w:val="000000"/>
                <w:sz w:val="20"/>
                <w:lang w:val="es-CO" w:eastAsia="en-US"/>
              </w:rPr>
            </w:pPr>
            <w:r>
              <w:rPr>
                <w:rFonts w:asciiTheme="minorHAnsi" w:hAnsiTheme="minorHAnsi" w:cs="Arial"/>
                <w:color w:val="000000"/>
                <w:sz w:val="20"/>
                <w:lang w:val="es-CO" w:eastAsia="en-US"/>
              </w:rPr>
              <w:t>47130000</w:t>
            </w:r>
            <w:r w:rsidR="00742F48" w:rsidRPr="0044363A">
              <w:rPr>
                <w:rFonts w:asciiTheme="minorHAnsi" w:hAnsiTheme="minorHAnsi" w:cs="Arial"/>
                <w:color w:val="000000"/>
                <w:sz w:val="20"/>
                <w:lang w:val="es-CO" w:eastAsia="en-US"/>
              </w:rPr>
              <w:t xml:space="preserve"> </w:t>
            </w:r>
            <w:r>
              <w:rPr>
                <w:rFonts w:asciiTheme="minorHAnsi" w:hAnsiTheme="minorHAnsi" w:cs="Arial"/>
                <w:color w:val="000000"/>
                <w:sz w:val="20"/>
                <w:lang w:val="es-CO" w:eastAsia="en-US"/>
              </w:rPr>
              <w:t>SUMINITROS DE ASEO Y LIMPIEZA</w:t>
            </w:r>
            <w:r w:rsidR="00F210F9">
              <w:rPr>
                <w:rFonts w:asciiTheme="minorHAnsi" w:hAnsiTheme="minorHAnsi" w:cs="Arial"/>
                <w:color w:val="000000"/>
                <w:sz w:val="20"/>
                <w:lang w:val="es-CO" w:eastAsia="en-US"/>
              </w:rPr>
              <w:t xml:space="preserve"> </w:t>
            </w:r>
            <w:r w:rsidR="00742F48" w:rsidRPr="0044363A">
              <w:rPr>
                <w:rFonts w:asciiTheme="minorHAnsi" w:hAnsiTheme="minorHAnsi" w:cs="Arial"/>
                <w:color w:val="000000"/>
                <w:sz w:val="20"/>
                <w:lang w:val="es-CO" w:eastAsia="en-US"/>
              </w:rPr>
              <w:t xml:space="preserve"> </w:t>
            </w:r>
          </w:p>
        </w:tc>
        <w:tc>
          <w:tcPr>
            <w:tcW w:w="1604" w:type="dxa"/>
            <w:shd w:val="clear" w:color="auto" w:fill="auto"/>
            <w:vAlign w:val="center"/>
            <w:hideMark/>
          </w:tcPr>
          <w:p w:rsidR="00563B66" w:rsidRPr="0044363A" w:rsidRDefault="007C1725" w:rsidP="00B250BA">
            <w:pPr>
              <w:contextualSpacing/>
              <w:jc w:val="center"/>
              <w:rPr>
                <w:rFonts w:asciiTheme="minorHAnsi" w:hAnsiTheme="minorHAnsi" w:cs="Arial"/>
                <w:color w:val="000000"/>
                <w:sz w:val="20"/>
                <w:lang w:val="es-CO" w:eastAsia="en-US"/>
              </w:rPr>
            </w:pPr>
            <w:r>
              <w:rPr>
                <w:rFonts w:asciiTheme="minorHAnsi" w:hAnsiTheme="minorHAnsi" w:cs="Arial"/>
                <w:color w:val="000000"/>
                <w:sz w:val="20"/>
                <w:lang w:val="es-CO" w:eastAsia="en-US"/>
              </w:rPr>
              <w:t>47131800</w:t>
            </w:r>
          </w:p>
          <w:p w:rsidR="00760E02" w:rsidRPr="0044363A" w:rsidRDefault="007C1725" w:rsidP="00B250BA">
            <w:pPr>
              <w:contextualSpacing/>
              <w:jc w:val="center"/>
              <w:rPr>
                <w:rFonts w:asciiTheme="minorHAnsi" w:hAnsiTheme="minorHAnsi" w:cs="Arial"/>
                <w:color w:val="000000"/>
                <w:sz w:val="20"/>
                <w:lang w:val="es-CO" w:eastAsia="en-US"/>
              </w:rPr>
            </w:pPr>
            <w:r>
              <w:rPr>
                <w:rFonts w:asciiTheme="minorHAnsi" w:hAnsiTheme="minorHAnsi" w:cs="Arial"/>
                <w:color w:val="000000"/>
                <w:sz w:val="20"/>
                <w:lang w:val="es-CO" w:eastAsia="en-US"/>
              </w:rPr>
              <w:t xml:space="preserve">SOLUCIONES DE LIMPIEZA Y DESINFECCION </w:t>
            </w:r>
            <w:r w:rsidR="00F210F9">
              <w:rPr>
                <w:rFonts w:asciiTheme="minorHAnsi" w:hAnsiTheme="minorHAnsi" w:cs="Arial"/>
                <w:color w:val="000000"/>
                <w:sz w:val="20"/>
                <w:lang w:val="es-CO" w:eastAsia="en-US"/>
              </w:rPr>
              <w:t xml:space="preserve"> </w:t>
            </w:r>
            <w:r w:rsidR="00742F48" w:rsidRPr="0044363A">
              <w:rPr>
                <w:rFonts w:asciiTheme="minorHAnsi" w:hAnsiTheme="minorHAnsi" w:cs="Arial"/>
                <w:color w:val="000000"/>
                <w:sz w:val="20"/>
                <w:lang w:val="es-CO" w:eastAsia="en-US"/>
              </w:rPr>
              <w:t xml:space="preserve"> </w:t>
            </w:r>
          </w:p>
        </w:tc>
        <w:tc>
          <w:tcPr>
            <w:tcW w:w="1515" w:type="dxa"/>
            <w:shd w:val="clear" w:color="auto" w:fill="auto"/>
            <w:vAlign w:val="center"/>
            <w:hideMark/>
          </w:tcPr>
          <w:p w:rsidR="00563B66" w:rsidRPr="0044363A" w:rsidRDefault="007C1725"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47131805</w:t>
            </w:r>
          </w:p>
          <w:p w:rsidR="00760E02" w:rsidRPr="0044363A" w:rsidRDefault="007C1725"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 xml:space="preserve">LIMPIADORES DE LIMPIEZA GENERAL </w:t>
            </w:r>
            <w:r w:rsidR="00742F48" w:rsidRPr="0044363A">
              <w:rPr>
                <w:rFonts w:asciiTheme="minorHAnsi" w:hAnsiTheme="minorHAnsi" w:cs="Arial"/>
                <w:color w:val="000000"/>
                <w:sz w:val="20"/>
                <w:lang w:val="en-US" w:eastAsia="en-US"/>
              </w:rPr>
              <w:t xml:space="preserve"> </w:t>
            </w:r>
          </w:p>
        </w:tc>
      </w:tr>
    </w:tbl>
    <w:p w:rsidR="00387748" w:rsidRPr="0044363A" w:rsidRDefault="00387748" w:rsidP="00B250BA">
      <w:pPr>
        <w:ind w:left="360"/>
        <w:contextualSpacing/>
        <w:rPr>
          <w:rFonts w:asciiTheme="minorHAnsi" w:hAnsiTheme="minorHAnsi"/>
          <w:b/>
          <w:sz w:val="20"/>
          <w:lang w:eastAsia="en-US"/>
        </w:rPr>
      </w:pPr>
    </w:p>
    <w:p w:rsidR="004A2F3C" w:rsidRPr="0044363A" w:rsidRDefault="004A2F3C" w:rsidP="00B250BA">
      <w:pPr>
        <w:pStyle w:val="Prrafodelista"/>
        <w:numPr>
          <w:ilvl w:val="0"/>
          <w:numId w:val="16"/>
        </w:numPr>
        <w:rPr>
          <w:rFonts w:asciiTheme="minorHAnsi" w:hAnsiTheme="minorHAnsi" w:cs="Arial"/>
          <w:b/>
          <w:bCs/>
          <w:sz w:val="20"/>
          <w:lang w:val="es-MX"/>
        </w:rPr>
      </w:pPr>
      <w:r w:rsidRPr="0044363A">
        <w:rPr>
          <w:rFonts w:asciiTheme="minorHAnsi" w:hAnsiTheme="minorHAnsi" w:cs="Arial"/>
          <w:b/>
          <w:bCs/>
          <w:sz w:val="20"/>
          <w:lang w:val="es-MX"/>
        </w:rPr>
        <w:t>Condiciones Técnicas Exigidas</w:t>
      </w:r>
      <w:r w:rsidR="00D53B1E" w:rsidRPr="0044363A">
        <w:rPr>
          <w:rFonts w:asciiTheme="minorHAnsi" w:hAnsiTheme="minorHAnsi" w:cs="Arial"/>
          <w:b/>
          <w:bCs/>
          <w:sz w:val="20"/>
          <w:lang w:val="es-MX"/>
        </w:rPr>
        <w:t xml:space="preserve">   </w:t>
      </w:r>
    </w:p>
    <w:p w:rsidR="00453BD8" w:rsidRPr="0044363A" w:rsidRDefault="00453BD8" w:rsidP="00B250BA">
      <w:pPr>
        <w:ind w:left="491"/>
        <w:contextualSpacing/>
        <w:rPr>
          <w:rFonts w:asciiTheme="minorHAnsi" w:hAnsiTheme="minorHAnsi" w:cs="Arial"/>
          <w:b/>
          <w:bCs/>
          <w:sz w:val="20"/>
          <w:lang w:val="es-MX"/>
        </w:rPr>
      </w:pPr>
    </w:p>
    <w:p w:rsidR="00114B86" w:rsidRPr="0044363A" w:rsidRDefault="0055747A" w:rsidP="00B250BA">
      <w:pPr>
        <w:contextualSpacing/>
        <w:rPr>
          <w:rFonts w:asciiTheme="minorHAnsi" w:hAnsiTheme="minorHAnsi" w:cs="Arial"/>
          <w:sz w:val="20"/>
          <w:lang w:val="es-ES"/>
        </w:rPr>
      </w:pPr>
      <w:r w:rsidRPr="0044363A">
        <w:rPr>
          <w:rFonts w:asciiTheme="minorHAnsi" w:hAnsiTheme="minorHAnsi" w:cs="Arial"/>
          <w:sz w:val="20"/>
          <w:lang w:val="es-ES"/>
        </w:rPr>
        <w:t xml:space="preserve">Para </w:t>
      </w:r>
      <w:r w:rsidR="00D75C33" w:rsidRPr="0044363A">
        <w:rPr>
          <w:rFonts w:asciiTheme="minorHAnsi" w:hAnsiTheme="minorHAnsi" w:cs="Arial"/>
          <w:sz w:val="20"/>
          <w:lang w:val="es-ES"/>
        </w:rPr>
        <w:t>c</w:t>
      </w:r>
      <w:r w:rsidR="00B2109B" w:rsidRPr="0044363A">
        <w:rPr>
          <w:rFonts w:asciiTheme="minorHAnsi" w:hAnsiTheme="minorHAnsi" w:cs="Arial"/>
          <w:color w:val="000000" w:themeColor="text1"/>
          <w:sz w:val="20"/>
        </w:rPr>
        <w:t>ontratar</w:t>
      </w:r>
      <w:r w:rsidR="004C1009" w:rsidRPr="0044363A">
        <w:rPr>
          <w:rFonts w:asciiTheme="minorHAnsi" w:hAnsiTheme="minorHAnsi" w:cs="Arial"/>
          <w:color w:val="000000" w:themeColor="text1"/>
          <w:sz w:val="20"/>
        </w:rPr>
        <w:t xml:space="preserve"> la</w:t>
      </w:r>
      <w:r w:rsidR="00D75C33" w:rsidRPr="0044363A">
        <w:rPr>
          <w:rFonts w:asciiTheme="minorHAnsi" w:hAnsiTheme="minorHAnsi" w:cs="Arial"/>
          <w:sz w:val="20"/>
        </w:rPr>
        <w:t xml:space="preserve"> adquisición de elementos de papelería</w:t>
      </w:r>
      <w:r w:rsidR="00900A65" w:rsidRPr="0044363A">
        <w:rPr>
          <w:rFonts w:asciiTheme="minorHAnsi" w:hAnsiTheme="minorHAnsi" w:cs="Arial"/>
          <w:sz w:val="20"/>
        </w:rPr>
        <w:t xml:space="preserve"> y entretenimiento,</w:t>
      </w:r>
      <w:r w:rsidR="00D75C33" w:rsidRPr="0044363A">
        <w:rPr>
          <w:rFonts w:asciiTheme="minorHAnsi" w:hAnsiTheme="minorHAnsi" w:cs="Arial"/>
          <w:sz w:val="20"/>
        </w:rPr>
        <w:t xml:space="preserve"> que permitan el desarrollo de los ejes de prevención y mitigación del programa prevención del consumo de sustancias psicoactivas en los cuarenta y uno (41) establecimientos adscritos a la</w:t>
      </w:r>
      <w:r w:rsidR="00D75C33" w:rsidRPr="0044363A">
        <w:rPr>
          <w:rFonts w:asciiTheme="minorHAnsi" w:hAnsiTheme="minorHAnsi" w:cs="Arial"/>
          <w:b/>
          <w:sz w:val="20"/>
        </w:rPr>
        <w:t xml:space="preserve"> </w:t>
      </w:r>
      <w:r w:rsidR="00D75C33" w:rsidRPr="0044363A">
        <w:rPr>
          <w:rFonts w:asciiTheme="minorHAnsi" w:hAnsiTheme="minorHAnsi" w:cs="Arial"/>
          <w:sz w:val="20"/>
        </w:rPr>
        <w:t>Dirección Regional Central INPEC</w:t>
      </w:r>
      <w:r w:rsidR="00603358" w:rsidRPr="0044363A">
        <w:rPr>
          <w:rFonts w:asciiTheme="minorHAnsi" w:hAnsiTheme="minorHAnsi" w:cs="Arial"/>
          <w:color w:val="000000" w:themeColor="text1"/>
          <w:sz w:val="20"/>
        </w:rPr>
        <w:t xml:space="preserve">, </w:t>
      </w:r>
      <w:r w:rsidR="00114B86" w:rsidRPr="0044363A">
        <w:rPr>
          <w:rFonts w:asciiTheme="minorHAnsi" w:hAnsiTheme="minorHAnsi" w:cs="Arial"/>
          <w:sz w:val="20"/>
          <w:lang w:val="es-ES"/>
        </w:rPr>
        <w:t xml:space="preserve">los siguientes son los requerimientos </w:t>
      </w:r>
      <w:r w:rsidR="002460D1" w:rsidRPr="0044363A">
        <w:rPr>
          <w:rFonts w:asciiTheme="minorHAnsi" w:hAnsiTheme="minorHAnsi" w:cs="Arial"/>
          <w:sz w:val="20"/>
          <w:lang w:val="es-ES"/>
        </w:rPr>
        <w:t>técnicos que</w:t>
      </w:r>
      <w:r w:rsidR="00114B86" w:rsidRPr="0044363A">
        <w:rPr>
          <w:rFonts w:asciiTheme="minorHAnsi" w:hAnsiTheme="minorHAnsi" w:cs="Arial"/>
          <w:sz w:val="20"/>
          <w:lang w:val="es-ES"/>
        </w:rPr>
        <w:t xml:space="preserve"> el proponente debe satisfacer:</w:t>
      </w:r>
    </w:p>
    <w:p w:rsidR="00453BD8" w:rsidRPr="0044363A" w:rsidRDefault="00453BD8" w:rsidP="00B250BA">
      <w:pPr>
        <w:contextualSpacing/>
        <w:rPr>
          <w:rFonts w:asciiTheme="minorHAnsi" w:hAnsiTheme="minorHAnsi" w:cs="Arial"/>
          <w:sz w:val="20"/>
          <w:u w:val="single"/>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48"/>
        <w:gridCol w:w="1628"/>
        <w:gridCol w:w="1131"/>
        <w:gridCol w:w="1184"/>
        <w:gridCol w:w="1684"/>
      </w:tblGrid>
      <w:tr w:rsidR="00760E02" w:rsidRPr="0044363A" w:rsidTr="00A3364A">
        <w:trPr>
          <w:trHeight w:val="480"/>
        </w:trPr>
        <w:tc>
          <w:tcPr>
            <w:tcW w:w="747" w:type="dxa"/>
            <w:shd w:val="clear" w:color="000000" w:fill="D9D9D9"/>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ITEM</w:t>
            </w:r>
          </w:p>
        </w:tc>
        <w:tc>
          <w:tcPr>
            <w:tcW w:w="2948" w:type="dxa"/>
            <w:shd w:val="clear" w:color="000000" w:fill="D9D9D9"/>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ESPECIFICACIONES TECNICAS</w:t>
            </w:r>
          </w:p>
        </w:tc>
        <w:tc>
          <w:tcPr>
            <w:tcW w:w="1628" w:type="dxa"/>
            <w:shd w:val="clear" w:color="000000" w:fill="D9D9D9"/>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UNIDAD DE MEDIDA</w:t>
            </w:r>
          </w:p>
        </w:tc>
        <w:tc>
          <w:tcPr>
            <w:tcW w:w="1131" w:type="dxa"/>
            <w:shd w:val="clear" w:color="000000" w:fill="D9D9D9"/>
            <w:vAlign w:val="center"/>
            <w:hideMark/>
          </w:tcPr>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CANTIDAD</w:t>
            </w:r>
          </w:p>
        </w:tc>
        <w:tc>
          <w:tcPr>
            <w:tcW w:w="1184" w:type="dxa"/>
            <w:shd w:val="clear" w:color="000000" w:fill="D9D9D9"/>
          </w:tcPr>
          <w:p w:rsidR="00D21683" w:rsidRPr="0044363A" w:rsidRDefault="00D21683" w:rsidP="00B250BA">
            <w:pPr>
              <w:contextualSpacing/>
              <w:jc w:val="center"/>
              <w:rPr>
                <w:rFonts w:asciiTheme="minorHAnsi" w:hAnsiTheme="minorHAnsi" w:cs="Arial"/>
                <w:b/>
                <w:bCs/>
                <w:color w:val="000000"/>
                <w:sz w:val="20"/>
                <w:lang w:val="en-US" w:eastAsia="en-US"/>
              </w:rPr>
            </w:pPr>
          </w:p>
          <w:p w:rsidR="00760E02" w:rsidRPr="0044363A" w:rsidRDefault="00760E02"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CODIGO UNSPSC</w:t>
            </w:r>
          </w:p>
        </w:tc>
        <w:tc>
          <w:tcPr>
            <w:tcW w:w="1684" w:type="dxa"/>
            <w:shd w:val="clear" w:color="000000" w:fill="D9D9D9"/>
          </w:tcPr>
          <w:p w:rsidR="00D21683" w:rsidRPr="0044363A" w:rsidRDefault="00D21683" w:rsidP="00B250BA">
            <w:pPr>
              <w:contextualSpacing/>
              <w:jc w:val="center"/>
              <w:rPr>
                <w:rFonts w:asciiTheme="minorHAnsi" w:hAnsiTheme="minorHAnsi" w:cs="Arial"/>
                <w:b/>
                <w:bCs/>
                <w:color w:val="000000"/>
                <w:sz w:val="20"/>
                <w:lang w:val="en-US" w:eastAsia="en-US"/>
              </w:rPr>
            </w:pPr>
          </w:p>
          <w:p w:rsidR="00760E02" w:rsidRPr="0044363A" w:rsidRDefault="00D21683" w:rsidP="00B250BA">
            <w:pPr>
              <w:contextualSpacing/>
              <w:jc w:val="center"/>
              <w:rPr>
                <w:rFonts w:asciiTheme="minorHAnsi" w:hAnsiTheme="minorHAnsi" w:cs="Arial"/>
                <w:b/>
                <w:bCs/>
                <w:color w:val="000000"/>
                <w:sz w:val="20"/>
                <w:lang w:val="en-US" w:eastAsia="en-US"/>
              </w:rPr>
            </w:pPr>
            <w:r w:rsidRPr="0044363A">
              <w:rPr>
                <w:rFonts w:asciiTheme="minorHAnsi" w:hAnsiTheme="minorHAnsi" w:cs="Arial"/>
                <w:b/>
                <w:bCs/>
                <w:color w:val="000000"/>
                <w:sz w:val="20"/>
                <w:lang w:val="en-US" w:eastAsia="en-US"/>
              </w:rPr>
              <w:t xml:space="preserve">NOMBRE UNSPSC </w:t>
            </w:r>
          </w:p>
        </w:tc>
      </w:tr>
      <w:tr w:rsidR="00760E02" w:rsidRPr="0044363A" w:rsidTr="00A3364A">
        <w:trPr>
          <w:trHeight w:val="600"/>
        </w:trPr>
        <w:tc>
          <w:tcPr>
            <w:tcW w:w="747" w:type="dxa"/>
            <w:shd w:val="clear" w:color="auto" w:fill="auto"/>
            <w:vAlign w:val="center"/>
            <w:hideMark/>
          </w:tcPr>
          <w:p w:rsidR="00760E02" w:rsidRPr="0044363A" w:rsidRDefault="00760E02" w:rsidP="00B250BA">
            <w:pPr>
              <w:contextualSpacing/>
              <w:jc w:val="center"/>
              <w:rPr>
                <w:rFonts w:asciiTheme="minorHAnsi" w:hAnsiTheme="minorHAnsi" w:cs="Arial"/>
                <w:color w:val="000000"/>
                <w:sz w:val="20"/>
                <w:lang w:val="en-US" w:eastAsia="en-US"/>
              </w:rPr>
            </w:pPr>
            <w:r w:rsidRPr="0044363A">
              <w:rPr>
                <w:rFonts w:asciiTheme="minorHAnsi" w:hAnsiTheme="minorHAnsi" w:cs="Arial"/>
                <w:color w:val="000000"/>
                <w:sz w:val="20"/>
                <w:lang w:val="en-US" w:eastAsia="en-US"/>
              </w:rPr>
              <w:t>1</w:t>
            </w:r>
          </w:p>
        </w:tc>
        <w:tc>
          <w:tcPr>
            <w:tcW w:w="2948" w:type="dxa"/>
            <w:shd w:val="clear" w:color="000000" w:fill="FFFFFF"/>
            <w:vAlign w:val="center"/>
            <w:hideMark/>
          </w:tcPr>
          <w:p w:rsidR="00760E02" w:rsidRPr="0044363A" w:rsidRDefault="002B72B2" w:rsidP="002B72B2">
            <w:pPr>
              <w:contextualSpacing/>
              <w:jc w:val="center"/>
              <w:rPr>
                <w:rFonts w:asciiTheme="minorHAnsi" w:hAnsiTheme="minorHAnsi" w:cs="Arial"/>
                <w:sz w:val="20"/>
                <w:lang w:val="es-CO" w:eastAsia="en-US"/>
              </w:rPr>
            </w:pPr>
            <w:r>
              <w:rPr>
                <w:rFonts w:asciiTheme="minorHAnsi" w:hAnsiTheme="minorHAnsi" w:cs="Arial"/>
                <w:sz w:val="20"/>
              </w:rPr>
              <w:t>LIMPIADOR DESINFECTANTE</w:t>
            </w:r>
            <w:r w:rsidR="00BB751E">
              <w:rPr>
                <w:rFonts w:asciiTheme="minorHAnsi" w:hAnsiTheme="minorHAnsi" w:cs="Arial"/>
                <w:sz w:val="20"/>
              </w:rPr>
              <w:t>, AMBIENTADOR CON FRAGANCIA</w:t>
            </w:r>
            <w:r>
              <w:rPr>
                <w:rFonts w:asciiTheme="minorHAnsi" w:hAnsiTheme="minorHAnsi" w:cs="Arial"/>
                <w:sz w:val="20"/>
              </w:rPr>
              <w:t xml:space="preserve"> 2000 Ml</w:t>
            </w:r>
            <w:r w:rsidR="00421247">
              <w:rPr>
                <w:rFonts w:asciiTheme="minorHAnsi" w:hAnsiTheme="minorHAnsi" w:cs="Arial"/>
                <w:sz w:val="20"/>
              </w:rPr>
              <w:t xml:space="preserve"> – Código: </w:t>
            </w:r>
            <w:r>
              <w:rPr>
                <w:rFonts w:asciiTheme="minorHAnsi" w:hAnsiTheme="minorHAnsi" w:cs="Arial"/>
                <w:sz w:val="20"/>
              </w:rPr>
              <w:t>900507184</w:t>
            </w:r>
          </w:p>
        </w:tc>
        <w:tc>
          <w:tcPr>
            <w:tcW w:w="1628" w:type="dxa"/>
            <w:shd w:val="clear" w:color="auto" w:fill="auto"/>
            <w:vAlign w:val="center"/>
            <w:hideMark/>
          </w:tcPr>
          <w:p w:rsidR="00760E02" w:rsidRPr="0044363A" w:rsidRDefault="00760E02" w:rsidP="00B250BA">
            <w:pPr>
              <w:contextualSpacing/>
              <w:jc w:val="center"/>
              <w:rPr>
                <w:rFonts w:asciiTheme="minorHAnsi" w:hAnsiTheme="minorHAnsi" w:cs="Arial"/>
                <w:color w:val="000000"/>
                <w:sz w:val="20"/>
                <w:lang w:val="en-US" w:eastAsia="en-US"/>
              </w:rPr>
            </w:pPr>
            <w:r w:rsidRPr="0044363A">
              <w:rPr>
                <w:rFonts w:asciiTheme="minorHAnsi" w:hAnsiTheme="minorHAnsi" w:cs="Arial"/>
                <w:color w:val="000000"/>
                <w:sz w:val="20"/>
                <w:lang w:val="en-US" w:eastAsia="en-US"/>
              </w:rPr>
              <w:t xml:space="preserve">UNIDAD </w:t>
            </w:r>
          </w:p>
        </w:tc>
        <w:tc>
          <w:tcPr>
            <w:tcW w:w="1131" w:type="dxa"/>
            <w:shd w:val="clear" w:color="000000" w:fill="FFFFFF"/>
            <w:vAlign w:val="center"/>
            <w:hideMark/>
          </w:tcPr>
          <w:p w:rsidR="00760E02" w:rsidRPr="0044363A" w:rsidRDefault="002B72B2"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rPr>
              <w:t>14</w:t>
            </w:r>
          </w:p>
        </w:tc>
        <w:tc>
          <w:tcPr>
            <w:tcW w:w="1184" w:type="dxa"/>
            <w:shd w:val="clear" w:color="000000" w:fill="FFFFFF"/>
          </w:tcPr>
          <w:p w:rsidR="00760E02" w:rsidRPr="0044363A" w:rsidRDefault="00760E02" w:rsidP="00B250BA">
            <w:pPr>
              <w:contextualSpacing/>
              <w:jc w:val="center"/>
              <w:rPr>
                <w:rFonts w:asciiTheme="minorHAnsi" w:hAnsiTheme="minorHAnsi" w:cs="Arial"/>
                <w:color w:val="000000"/>
                <w:sz w:val="20"/>
              </w:rPr>
            </w:pPr>
          </w:p>
          <w:p w:rsidR="00563B66" w:rsidRPr="0044363A" w:rsidRDefault="00BB751E" w:rsidP="00B250BA">
            <w:pPr>
              <w:contextualSpacing/>
              <w:jc w:val="center"/>
              <w:rPr>
                <w:rFonts w:asciiTheme="minorHAnsi" w:hAnsiTheme="minorHAnsi" w:cs="Arial"/>
                <w:color w:val="000000"/>
                <w:sz w:val="20"/>
              </w:rPr>
            </w:pPr>
            <w:r>
              <w:rPr>
                <w:rFonts w:asciiTheme="minorHAnsi" w:hAnsiTheme="minorHAnsi" w:cs="Arial"/>
                <w:color w:val="000000"/>
                <w:sz w:val="20"/>
                <w:lang w:val="es-CO" w:eastAsia="en-US"/>
              </w:rPr>
              <w:t>47131805</w:t>
            </w:r>
          </w:p>
        </w:tc>
        <w:tc>
          <w:tcPr>
            <w:tcW w:w="1684" w:type="dxa"/>
            <w:shd w:val="clear" w:color="000000" w:fill="FFFFFF"/>
          </w:tcPr>
          <w:p w:rsidR="00563B66" w:rsidRPr="0044363A" w:rsidRDefault="00563B66" w:rsidP="00B250BA">
            <w:pPr>
              <w:contextualSpacing/>
              <w:jc w:val="center"/>
              <w:rPr>
                <w:rFonts w:asciiTheme="minorHAnsi" w:hAnsiTheme="minorHAnsi" w:cs="Arial"/>
                <w:color w:val="000000"/>
                <w:sz w:val="20"/>
                <w:lang w:val="en-US" w:eastAsia="en-US"/>
              </w:rPr>
            </w:pPr>
          </w:p>
          <w:p w:rsidR="00760E02" w:rsidRPr="0044363A" w:rsidRDefault="00BB751E" w:rsidP="00B250BA">
            <w:pPr>
              <w:contextualSpacing/>
              <w:jc w:val="center"/>
              <w:rPr>
                <w:rFonts w:asciiTheme="minorHAnsi" w:hAnsiTheme="minorHAnsi" w:cs="Arial"/>
                <w:color w:val="000000"/>
                <w:sz w:val="20"/>
              </w:rPr>
            </w:pPr>
            <w:r>
              <w:rPr>
                <w:rFonts w:asciiTheme="minorHAnsi" w:hAnsiTheme="minorHAnsi" w:cs="Arial"/>
                <w:color w:val="000000"/>
                <w:sz w:val="20"/>
                <w:lang w:val="en-US" w:eastAsia="en-US"/>
              </w:rPr>
              <w:t xml:space="preserve">LIMPIADORES DE LIMPIEZA GENERAL </w:t>
            </w:r>
            <w:r w:rsidR="006D7D0F">
              <w:rPr>
                <w:rFonts w:asciiTheme="minorHAnsi" w:hAnsiTheme="minorHAnsi" w:cs="Arial"/>
                <w:color w:val="000000"/>
                <w:sz w:val="20"/>
                <w:lang w:val="en-US" w:eastAsia="en-US"/>
              </w:rPr>
              <w:t xml:space="preserve"> </w:t>
            </w:r>
          </w:p>
        </w:tc>
      </w:tr>
      <w:tr w:rsidR="006D7D0F" w:rsidRPr="0044363A" w:rsidTr="00A3364A">
        <w:trPr>
          <w:trHeight w:val="600"/>
        </w:trPr>
        <w:tc>
          <w:tcPr>
            <w:tcW w:w="747" w:type="dxa"/>
            <w:shd w:val="clear" w:color="auto" w:fill="auto"/>
            <w:vAlign w:val="center"/>
          </w:tcPr>
          <w:p w:rsidR="006D7D0F" w:rsidRPr="0044363A" w:rsidRDefault="006D7D0F"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2</w:t>
            </w:r>
          </w:p>
        </w:tc>
        <w:tc>
          <w:tcPr>
            <w:tcW w:w="2948" w:type="dxa"/>
            <w:shd w:val="clear" w:color="000000" w:fill="FFFFFF"/>
            <w:vAlign w:val="center"/>
          </w:tcPr>
          <w:p w:rsidR="006D7D0F" w:rsidRDefault="00AA7E87" w:rsidP="00B250BA">
            <w:pPr>
              <w:contextualSpacing/>
              <w:jc w:val="center"/>
              <w:rPr>
                <w:rFonts w:asciiTheme="minorHAnsi" w:hAnsiTheme="minorHAnsi" w:cs="Arial"/>
                <w:sz w:val="20"/>
              </w:rPr>
            </w:pPr>
            <w:r>
              <w:rPr>
                <w:rFonts w:asciiTheme="minorHAnsi" w:hAnsiTheme="minorHAnsi" w:cs="Arial"/>
                <w:sz w:val="20"/>
              </w:rPr>
              <w:t>BLANQUEADOR DESINFECTANTE FRASCO 500 CM3 – Código: 900500687</w:t>
            </w:r>
          </w:p>
        </w:tc>
        <w:tc>
          <w:tcPr>
            <w:tcW w:w="1628" w:type="dxa"/>
            <w:shd w:val="clear" w:color="auto" w:fill="auto"/>
            <w:vAlign w:val="center"/>
          </w:tcPr>
          <w:p w:rsidR="006D7D0F" w:rsidRPr="0044363A" w:rsidRDefault="006D7D0F"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UNIDAD</w:t>
            </w:r>
          </w:p>
        </w:tc>
        <w:tc>
          <w:tcPr>
            <w:tcW w:w="1131" w:type="dxa"/>
            <w:shd w:val="clear" w:color="000000" w:fill="FFFFFF"/>
            <w:vAlign w:val="center"/>
          </w:tcPr>
          <w:p w:rsidR="006D7D0F" w:rsidRDefault="00AA7E87" w:rsidP="00B250BA">
            <w:pPr>
              <w:contextualSpacing/>
              <w:jc w:val="center"/>
              <w:rPr>
                <w:rFonts w:asciiTheme="minorHAnsi" w:hAnsiTheme="minorHAnsi" w:cs="Arial"/>
                <w:color w:val="000000"/>
                <w:sz w:val="20"/>
              </w:rPr>
            </w:pPr>
            <w:r>
              <w:rPr>
                <w:rFonts w:asciiTheme="minorHAnsi" w:hAnsiTheme="minorHAnsi" w:cs="Arial"/>
                <w:color w:val="000000"/>
                <w:sz w:val="20"/>
              </w:rPr>
              <w:t>492</w:t>
            </w:r>
          </w:p>
        </w:tc>
        <w:tc>
          <w:tcPr>
            <w:tcW w:w="1184" w:type="dxa"/>
            <w:shd w:val="clear" w:color="000000" w:fill="FFFFFF"/>
          </w:tcPr>
          <w:p w:rsidR="006D7D0F" w:rsidRDefault="006D7D0F" w:rsidP="00B250BA">
            <w:pPr>
              <w:contextualSpacing/>
              <w:jc w:val="center"/>
              <w:rPr>
                <w:rFonts w:asciiTheme="minorHAnsi" w:hAnsiTheme="minorHAnsi" w:cs="Arial"/>
                <w:color w:val="000000"/>
                <w:sz w:val="20"/>
                <w:lang w:val="es-CO" w:eastAsia="en-US"/>
              </w:rPr>
            </w:pPr>
          </w:p>
          <w:p w:rsidR="006D7D0F" w:rsidRPr="0044363A" w:rsidRDefault="00AA7E87" w:rsidP="00AA7E87">
            <w:pPr>
              <w:tabs>
                <w:tab w:val="center" w:pos="492"/>
              </w:tabs>
              <w:contextualSpacing/>
              <w:rPr>
                <w:rFonts w:asciiTheme="minorHAnsi" w:hAnsiTheme="minorHAnsi" w:cs="Arial"/>
                <w:color w:val="000000"/>
                <w:sz w:val="20"/>
              </w:rPr>
            </w:pPr>
            <w:r>
              <w:rPr>
                <w:rFonts w:asciiTheme="minorHAnsi" w:hAnsiTheme="minorHAnsi" w:cs="Arial"/>
                <w:color w:val="000000"/>
                <w:sz w:val="20"/>
                <w:lang w:val="es-CO" w:eastAsia="en-US"/>
              </w:rPr>
              <w:t>47131807</w:t>
            </w:r>
          </w:p>
        </w:tc>
        <w:tc>
          <w:tcPr>
            <w:tcW w:w="1684" w:type="dxa"/>
            <w:shd w:val="clear" w:color="000000" w:fill="FFFFFF"/>
          </w:tcPr>
          <w:p w:rsidR="006D7D0F" w:rsidRDefault="006D7D0F" w:rsidP="00B250BA">
            <w:pPr>
              <w:contextualSpacing/>
              <w:jc w:val="center"/>
              <w:rPr>
                <w:rFonts w:asciiTheme="minorHAnsi" w:hAnsiTheme="minorHAnsi" w:cs="Arial"/>
                <w:color w:val="000000"/>
                <w:sz w:val="20"/>
                <w:lang w:val="en-US" w:eastAsia="en-US"/>
              </w:rPr>
            </w:pPr>
          </w:p>
          <w:p w:rsidR="00AA7E87" w:rsidRPr="0044363A" w:rsidRDefault="00AA7E87" w:rsidP="00AA7E87">
            <w:pPr>
              <w:contextualSpacing/>
              <w:rPr>
                <w:rFonts w:asciiTheme="minorHAnsi" w:hAnsiTheme="minorHAnsi" w:cs="Arial"/>
                <w:color w:val="000000"/>
                <w:sz w:val="20"/>
                <w:lang w:val="en-US" w:eastAsia="en-US"/>
              </w:rPr>
            </w:pPr>
            <w:r>
              <w:rPr>
                <w:rFonts w:asciiTheme="minorHAnsi" w:hAnsiTheme="minorHAnsi" w:cs="Arial"/>
                <w:color w:val="000000"/>
                <w:sz w:val="20"/>
                <w:lang w:val="en-US" w:eastAsia="en-US"/>
              </w:rPr>
              <w:t>BLANQUEADORES</w:t>
            </w:r>
          </w:p>
        </w:tc>
      </w:tr>
      <w:tr w:rsidR="006D7D0F" w:rsidRPr="0044363A" w:rsidTr="00A3364A">
        <w:trPr>
          <w:trHeight w:val="600"/>
        </w:trPr>
        <w:tc>
          <w:tcPr>
            <w:tcW w:w="747" w:type="dxa"/>
            <w:shd w:val="clear" w:color="auto" w:fill="auto"/>
            <w:vAlign w:val="center"/>
          </w:tcPr>
          <w:p w:rsidR="006D7D0F" w:rsidRDefault="006D7D0F"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3</w:t>
            </w:r>
          </w:p>
        </w:tc>
        <w:tc>
          <w:tcPr>
            <w:tcW w:w="2948" w:type="dxa"/>
            <w:shd w:val="clear" w:color="000000" w:fill="FFFFFF"/>
            <w:vAlign w:val="center"/>
          </w:tcPr>
          <w:p w:rsidR="00F63C4F" w:rsidRDefault="00AA7E87" w:rsidP="00AA7E87">
            <w:pPr>
              <w:contextualSpacing/>
              <w:jc w:val="center"/>
              <w:rPr>
                <w:rFonts w:asciiTheme="minorHAnsi" w:hAnsiTheme="minorHAnsi" w:cs="Arial"/>
                <w:sz w:val="20"/>
              </w:rPr>
            </w:pPr>
            <w:r>
              <w:rPr>
                <w:rFonts w:asciiTheme="minorHAnsi" w:hAnsiTheme="minorHAnsi" w:cs="Arial"/>
                <w:sz w:val="20"/>
              </w:rPr>
              <w:t>AMONIO CUATERNARIO 4 LITROS Código: 900507996</w:t>
            </w:r>
          </w:p>
        </w:tc>
        <w:tc>
          <w:tcPr>
            <w:tcW w:w="1628" w:type="dxa"/>
            <w:shd w:val="clear" w:color="auto" w:fill="auto"/>
            <w:vAlign w:val="center"/>
          </w:tcPr>
          <w:p w:rsidR="006D7D0F" w:rsidRDefault="006D7D0F"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UNIDAD</w:t>
            </w:r>
          </w:p>
        </w:tc>
        <w:tc>
          <w:tcPr>
            <w:tcW w:w="1131" w:type="dxa"/>
            <w:shd w:val="clear" w:color="000000" w:fill="FFFFFF"/>
            <w:vAlign w:val="center"/>
          </w:tcPr>
          <w:p w:rsidR="006D7D0F" w:rsidRDefault="00AA7E87" w:rsidP="00B250BA">
            <w:pPr>
              <w:contextualSpacing/>
              <w:jc w:val="center"/>
              <w:rPr>
                <w:rFonts w:asciiTheme="minorHAnsi" w:hAnsiTheme="minorHAnsi" w:cs="Arial"/>
                <w:color w:val="000000"/>
                <w:sz w:val="20"/>
              </w:rPr>
            </w:pPr>
            <w:r>
              <w:rPr>
                <w:rFonts w:asciiTheme="minorHAnsi" w:hAnsiTheme="minorHAnsi" w:cs="Arial"/>
                <w:color w:val="000000"/>
                <w:sz w:val="20"/>
              </w:rPr>
              <w:t>50</w:t>
            </w:r>
          </w:p>
        </w:tc>
        <w:tc>
          <w:tcPr>
            <w:tcW w:w="1184" w:type="dxa"/>
            <w:shd w:val="clear" w:color="000000" w:fill="FFFFFF"/>
          </w:tcPr>
          <w:p w:rsidR="006D7D0F" w:rsidRDefault="006D7D0F" w:rsidP="00B250BA">
            <w:pPr>
              <w:contextualSpacing/>
              <w:jc w:val="center"/>
              <w:rPr>
                <w:rFonts w:asciiTheme="minorHAnsi" w:hAnsiTheme="minorHAnsi" w:cs="Arial"/>
                <w:color w:val="000000"/>
                <w:sz w:val="20"/>
                <w:lang w:val="en-US" w:eastAsia="en-US"/>
              </w:rPr>
            </w:pPr>
          </w:p>
          <w:p w:rsidR="006D7D0F" w:rsidRPr="0044363A" w:rsidRDefault="00A3364A"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47131803</w:t>
            </w:r>
          </w:p>
          <w:p w:rsidR="006D7D0F" w:rsidRDefault="006D7D0F" w:rsidP="00B250BA">
            <w:pPr>
              <w:contextualSpacing/>
              <w:jc w:val="center"/>
              <w:rPr>
                <w:rFonts w:asciiTheme="minorHAnsi" w:hAnsiTheme="minorHAnsi" w:cs="Arial"/>
                <w:color w:val="000000"/>
                <w:sz w:val="20"/>
                <w:lang w:val="es-CO" w:eastAsia="en-US"/>
              </w:rPr>
            </w:pPr>
          </w:p>
        </w:tc>
        <w:tc>
          <w:tcPr>
            <w:tcW w:w="1684" w:type="dxa"/>
            <w:shd w:val="clear" w:color="000000" w:fill="FFFFFF"/>
          </w:tcPr>
          <w:p w:rsidR="006D7D0F" w:rsidRDefault="00A3364A" w:rsidP="00B250BA">
            <w:pPr>
              <w:contextualSpacing/>
              <w:jc w:val="center"/>
              <w:rPr>
                <w:rFonts w:asciiTheme="minorHAnsi" w:hAnsiTheme="minorHAnsi" w:cs="Arial"/>
                <w:color w:val="000000"/>
                <w:sz w:val="20"/>
                <w:lang w:val="en-US" w:eastAsia="en-US"/>
              </w:rPr>
            </w:pPr>
            <w:r>
              <w:rPr>
                <w:rFonts w:asciiTheme="minorHAnsi" w:hAnsiTheme="minorHAnsi" w:cs="Arial"/>
                <w:color w:val="000000"/>
                <w:sz w:val="20"/>
                <w:lang w:val="en-US" w:eastAsia="en-US"/>
              </w:rPr>
              <w:t>DESINFECTANTE PARA USO DOMESTICO</w:t>
            </w:r>
          </w:p>
        </w:tc>
      </w:tr>
    </w:tbl>
    <w:p w:rsidR="00EB1546" w:rsidRPr="0044363A" w:rsidRDefault="00EB1546" w:rsidP="00B250BA">
      <w:pPr>
        <w:pStyle w:val="Ttulo1"/>
        <w:contextualSpacing/>
        <w:rPr>
          <w:rFonts w:asciiTheme="minorHAnsi" w:eastAsia="Calibri" w:hAnsiTheme="minorHAnsi" w:cs="Arial"/>
          <w:u w:val="none"/>
          <w:lang w:eastAsia="en-US"/>
        </w:rPr>
      </w:pPr>
    </w:p>
    <w:p w:rsidR="00EB1546" w:rsidRPr="0044363A" w:rsidRDefault="00EB1546" w:rsidP="00B250BA">
      <w:pPr>
        <w:pStyle w:val="Prrafodelista"/>
        <w:numPr>
          <w:ilvl w:val="0"/>
          <w:numId w:val="25"/>
        </w:numPr>
        <w:ind w:left="360"/>
        <w:rPr>
          <w:rFonts w:asciiTheme="minorHAnsi" w:hAnsiTheme="minorHAnsi" w:cs="Arial"/>
          <w:sz w:val="20"/>
          <w:lang w:val="es-ES"/>
        </w:rPr>
      </w:pPr>
      <w:r w:rsidRPr="0044363A">
        <w:rPr>
          <w:rFonts w:asciiTheme="minorHAnsi" w:hAnsiTheme="minorHAnsi" w:cs="Arial"/>
          <w:sz w:val="20"/>
          <w:lang w:val="es-ES"/>
        </w:rPr>
        <w:t xml:space="preserve">Se </w:t>
      </w:r>
      <w:r w:rsidR="00F63C4F">
        <w:rPr>
          <w:rFonts w:asciiTheme="minorHAnsi" w:hAnsiTheme="minorHAnsi" w:cs="Arial"/>
          <w:sz w:val="20"/>
          <w:lang w:val="es-ES"/>
        </w:rPr>
        <w:t>requiere que los insumos</w:t>
      </w:r>
      <w:r w:rsidRPr="0044363A">
        <w:rPr>
          <w:rFonts w:asciiTheme="minorHAnsi" w:hAnsiTheme="minorHAnsi" w:cs="Arial"/>
          <w:sz w:val="20"/>
          <w:lang w:val="es-ES"/>
        </w:rPr>
        <w:t xml:space="preserve"> sean de excelente calidad de acuerdo a las anteriores especificaciones técnicas, con el fin de garantizar las actividades a realizar.</w:t>
      </w:r>
    </w:p>
    <w:p w:rsidR="00EB1546" w:rsidRPr="0044363A" w:rsidRDefault="00EB1546" w:rsidP="00B250BA">
      <w:pPr>
        <w:contextualSpacing/>
        <w:rPr>
          <w:rFonts w:asciiTheme="minorHAnsi" w:hAnsiTheme="minorHAnsi" w:cs="Arial"/>
          <w:sz w:val="20"/>
          <w:lang w:val="es-ES"/>
        </w:rPr>
      </w:pPr>
    </w:p>
    <w:p w:rsidR="00EB1546" w:rsidRPr="0044363A" w:rsidRDefault="00154CFB" w:rsidP="00B250BA">
      <w:pPr>
        <w:pStyle w:val="Prrafodelista"/>
        <w:numPr>
          <w:ilvl w:val="0"/>
          <w:numId w:val="25"/>
        </w:numPr>
        <w:ind w:left="360"/>
        <w:rPr>
          <w:rFonts w:asciiTheme="minorHAnsi" w:hAnsiTheme="minorHAnsi" w:cs="Arial"/>
          <w:sz w:val="20"/>
          <w:lang w:val="es-ES"/>
        </w:rPr>
      </w:pPr>
      <w:r>
        <w:rPr>
          <w:rFonts w:asciiTheme="minorHAnsi" w:hAnsiTheme="minorHAnsi" w:cs="Arial"/>
          <w:sz w:val="20"/>
          <w:lang w:val="es-ES"/>
        </w:rPr>
        <w:t>La entrega de los insumos</w:t>
      </w:r>
      <w:r w:rsidR="00EB1546" w:rsidRPr="0044363A">
        <w:rPr>
          <w:rFonts w:asciiTheme="minorHAnsi" w:hAnsiTheme="minorHAnsi" w:cs="Arial"/>
          <w:sz w:val="20"/>
          <w:lang w:val="es-ES"/>
        </w:rPr>
        <w:t xml:space="preserve"> se hará sin costo alguno para el </w:t>
      </w:r>
      <w:r w:rsidR="00152D02" w:rsidRPr="0044363A">
        <w:rPr>
          <w:rFonts w:asciiTheme="minorHAnsi" w:hAnsiTheme="minorHAnsi" w:cs="Arial"/>
          <w:sz w:val="20"/>
          <w:lang w:val="es-ES"/>
        </w:rPr>
        <w:t>EPMSC RM Pasto</w:t>
      </w:r>
      <w:r w:rsidR="00EB1546" w:rsidRPr="0044363A">
        <w:rPr>
          <w:rFonts w:asciiTheme="minorHAnsi" w:hAnsiTheme="minorHAnsi" w:cs="Arial"/>
          <w:sz w:val="20"/>
          <w:lang w:val="es-ES"/>
        </w:rPr>
        <w:t xml:space="preserve"> por concepto de transporte, seguros, embalajes u otros, distintos a los que hubiere tenido en cuenta el proponente al momento de establecer los precios de su oferta básica.</w:t>
      </w:r>
    </w:p>
    <w:p w:rsidR="00EB1546" w:rsidRPr="0044363A" w:rsidRDefault="00EB1546" w:rsidP="00B250BA">
      <w:pPr>
        <w:pStyle w:val="Ttulo1"/>
        <w:contextualSpacing/>
        <w:rPr>
          <w:rFonts w:asciiTheme="minorHAnsi" w:eastAsia="Calibri" w:hAnsiTheme="minorHAnsi" w:cs="Arial"/>
          <w:u w:val="none"/>
          <w:lang w:eastAsia="en-US"/>
        </w:rPr>
      </w:pPr>
    </w:p>
    <w:p w:rsidR="00E75486" w:rsidRPr="0044363A" w:rsidRDefault="00EB1546" w:rsidP="00B250BA">
      <w:pPr>
        <w:pStyle w:val="Ttulo1"/>
        <w:contextualSpacing/>
        <w:rPr>
          <w:rFonts w:asciiTheme="minorHAnsi" w:eastAsia="Calibri" w:hAnsiTheme="minorHAnsi" w:cs="Arial"/>
          <w:u w:val="none"/>
          <w:lang w:eastAsia="en-US"/>
        </w:rPr>
      </w:pPr>
      <w:bookmarkStart w:id="17" w:name="_Toc42257205"/>
      <w:bookmarkStart w:id="18" w:name="_Toc85181725"/>
      <w:bookmarkStart w:id="19" w:name="_Toc85181817"/>
      <w:bookmarkStart w:id="20" w:name="_Toc85188032"/>
      <w:r w:rsidRPr="0044363A">
        <w:rPr>
          <w:rFonts w:asciiTheme="minorHAnsi" w:eastAsia="Calibri" w:hAnsiTheme="minorHAnsi" w:cs="Arial"/>
          <w:u w:val="none"/>
          <w:lang w:eastAsia="en-US"/>
        </w:rPr>
        <w:t xml:space="preserve">5. </w:t>
      </w:r>
      <w:r w:rsidR="00C25BD3" w:rsidRPr="0044363A">
        <w:rPr>
          <w:rFonts w:asciiTheme="minorHAnsi" w:eastAsia="Calibri" w:hAnsiTheme="minorHAnsi" w:cs="Arial"/>
          <w:u w:val="none"/>
          <w:lang w:eastAsia="en-US"/>
        </w:rPr>
        <w:t>CONCEPTO</w:t>
      </w:r>
      <w:r w:rsidR="008736B0" w:rsidRPr="0044363A">
        <w:rPr>
          <w:rFonts w:asciiTheme="minorHAnsi" w:eastAsia="Calibri" w:hAnsiTheme="minorHAnsi" w:cs="Arial"/>
          <w:u w:val="none"/>
          <w:lang w:eastAsia="en-US"/>
        </w:rPr>
        <w:t xml:space="preserve"> </w:t>
      </w:r>
      <w:r w:rsidR="00C25BD3" w:rsidRPr="0044363A">
        <w:rPr>
          <w:rFonts w:asciiTheme="minorHAnsi" w:eastAsia="Calibri" w:hAnsiTheme="minorHAnsi" w:cs="Arial"/>
          <w:u w:val="none"/>
          <w:lang w:eastAsia="en-US"/>
        </w:rPr>
        <w:t>FINANCIERO</w:t>
      </w:r>
      <w:bookmarkEnd w:id="17"/>
      <w:bookmarkEnd w:id="18"/>
      <w:bookmarkEnd w:id="19"/>
      <w:bookmarkEnd w:id="20"/>
    </w:p>
    <w:p w:rsidR="006343FD" w:rsidRPr="0044363A" w:rsidRDefault="006343FD" w:rsidP="00B250BA">
      <w:pPr>
        <w:contextualSpacing/>
        <w:rPr>
          <w:rFonts w:asciiTheme="minorHAnsi" w:eastAsia="Calibri" w:hAnsiTheme="minorHAnsi" w:cs="Arial"/>
          <w:sz w:val="20"/>
          <w:lang w:eastAsia="en-US"/>
        </w:rPr>
      </w:pPr>
    </w:p>
    <w:p w:rsidR="006343FD" w:rsidRDefault="006343FD" w:rsidP="00B250BA">
      <w:pPr>
        <w:contextualSpacing/>
        <w:rPr>
          <w:rFonts w:asciiTheme="minorHAnsi" w:hAnsiTheme="minorHAnsi" w:cs="Arial"/>
          <w:sz w:val="20"/>
        </w:rPr>
      </w:pPr>
      <w:r w:rsidRPr="0044363A">
        <w:rPr>
          <w:rFonts w:asciiTheme="minorHAnsi" w:hAnsiTheme="minorHAnsi" w:cs="Arial"/>
          <w:sz w:val="20"/>
        </w:rPr>
        <w:t xml:space="preserve">Según oficio No. </w:t>
      </w:r>
      <w:r w:rsidR="007C1E9A">
        <w:rPr>
          <w:rFonts w:asciiTheme="minorHAnsi" w:hAnsiTheme="minorHAnsi" w:cs="Arial"/>
          <w:sz w:val="20"/>
          <w:lang w:val="es-CO"/>
        </w:rPr>
        <w:t>215-FINAN-EPMSC-0006</w:t>
      </w:r>
      <w:r w:rsidR="00700000" w:rsidRPr="0044363A">
        <w:rPr>
          <w:rFonts w:asciiTheme="minorHAnsi" w:hAnsiTheme="minorHAnsi" w:cs="Arial"/>
          <w:sz w:val="20"/>
          <w:lang w:val="es-CO"/>
        </w:rPr>
        <w:t xml:space="preserve"> de </w:t>
      </w:r>
      <w:r w:rsidRPr="0044363A">
        <w:rPr>
          <w:rFonts w:asciiTheme="minorHAnsi" w:hAnsiTheme="minorHAnsi" w:cs="Arial"/>
          <w:sz w:val="20"/>
        </w:rPr>
        <w:t xml:space="preserve">fecha </w:t>
      </w:r>
      <w:r w:rsidR="00482210" w:rsidRPr="0044363A">
        <w:rPr>
          <w:rFonts w:asciiTheme="minorHAnsi" w:hAnsiTheme="minorHAnsi" w:cs="Arial"/>
          <w:sz w:val="20"/>
        </w:rPr>
        <w:t>2</w:t>
      </w:r>
      <w:r w:rsidR="007C1E9A">
        <w:rPr>
          <w:rFonts w:asciiTheme="minorHAnsi" w:hAnsiTheme="minorHAnsi" w:cs="Arial"/>
          <w:sz w:val="20"/>
        </w:rPr>
        <w:t>0</w:t>
      </w:r>
      <w:r w:rsidR="00482210" w:rsidRPr="0044363A">
        <w:rPr>
          <w:rFonts w:asciiTheme="minorHAnsi" w:hAnsiTheme="minorHAnsi" w:cs="Arial"/>
          <w:sz w:val="20"/>
        </w:rPr>
        <w:t xml:space="preserve"> de </w:t>
      </w:r>
      <w:r w:rsidR="00700000" w:rsidRPr="0044363A">
        <w:rPr>
          <w:rFonts w:asciiTheme="minorHAnsi" w:hAnsiTheme="minorHAnsi" w:cs="Arial"/>
          <w:sz w:val="20"/>
        </w:rPr>
        <w:t>abril</w:t>
      </w:r>
      <w:r w:rsidR="00482210" w:rsidRPr="0044363A">
        <w:rPr>
          <w:rFonts w:asciiTheme="minorHAnsi" w:hAnsiTheme="minorHAnsi" w:cs="Arial"/>
          <w:sz w:val="20"/>
        </w:rPr>
        <w:t xml:space="preserve"> de 202</w:t>
      </w:r>
      <w:r w:rsidR="00700000" w:rsidRPr="0044363A">
        <w:rPr>
          <w:rFonts w:asciiTheme="minorHAnsi" w:hAnsiTheme="minorHAnsi" w:cs="Arial"/>
          <w:sz w:val="20"/>
        </w:rPr>
        <w:t>1</w:t>
      </w:r>
      <w:r w:rsidR="00482210" w:rsidRPr="0044363A">
        <w:rPr>
          <w:rFonts w:asciiTheme="minorHAnsi" w:hAnsiTheme="minorHAnsi" w:cs="Arial"/>
          <w:sz w:val="20"/>
        </w:rPr>
        <w:t xml:space="preserve"> </w:t>
      </w:r>
      <w:r w:rsidRPr="0044363A">
        <w:rPr>
          <w:rFonts w:asciiTheme="minorHAnsi" w:hAnsiTheme="minorHAnsi" w:cs="Arial"/>
          <w:sz w:val="20"/>
        </w:rPr>
        <w:t>suscrito por el funcionario</w:t>
      </w:r>
      <w:r w:rsidR="00700000" w:rsidRPr="0044363A">
        <w:rPr>
          <w:rFonts w:asciiTheme="minorHAnsi" w:hAnsiTheme="minorHAnsi" w:cs="Arial"/>
          <w:sz w:val="20"/>
        </w:rPr>
        <w:t xml:space="preserve"> (a)</w:t>
      </w:r>
      <w:r w:rsidRPr="0044363A">
        <w:rPr>
          <w:rFonts w:asciiTheme="minorHAnsi" w:hAnsiTheme="minorHAnsi" w:cs="Arial"/>
          <w:sz w:val="20"/>
        </w:rPr>
        <w:t xml:space="preserve"> responsable </w:t>
      </w:r>
      <w:r w:rsidR="00594409" w:rsidRPr="0044363A">
        <w:rPr>
          <w:rFonts w:asciiTheme="minorHAnsi" w:hAnsiTheme="minorHAnsi" w:cs="Arial"/>
          <w:sz w:val="20"/>
        </w:rPr>
        <w:t>del área Financiera</w:t>
      </w:r>
      <w:r w:rsidR="00482210" w:rsidRPr="0044363A">
        <w:rPr>
          <w:rFonts w:asciiTheme="minorHAnsi" w:hAnsiTheme="minorHAnsi" w:cs="Arial"/>
          <w:sz w:val="20"/>
        </w:rPr>
        <w:t xml:space="preserve"> </w:t>
      </w:r>
      <w:r w:rsidR="00594409" w:rsidRPr="0044363A">
        <w:rPr>
          <w:rFonts w:asciiTheme="minorHAnsi" w:hAnsiTheme="minorHAnsi" w:cs="Arial"/>
          <w:sz w:val="20"/>
        </w:rPr>
        <w:t>del EPMSC RM Pasto</w:t>
      </w:r>
      <w:r w:rsidR="00482210" w:rsidRPr="0044363A">
        <w:rPr>
          <w:rFonts w:asciiTheme="minorHAnsi" w:hAnsiTheme="minorHAnsi" w:cs="Arial"/>
          <w:sz w:val="20"/>
        </w:rPr>
        <w:t>,</w:t>
      </w:r>
      <w:r w:rsidRPr="0044363A">
        <w:rPr>
          <w:rFonts w:asciiTheme="minorHAnsi" w:hAnsiTheme="minorHAnsi" w:cs="Arial"/>
          <w:sz w:val="20"/>
        </w:rPr>
        <w:t xml:space="preserve"> los indicadores financieros que se tendrán en cuenta son:</w:t>
      </w:r>
    </w:p>
    <w:p w:rsidR="00634D80" w:rsidRDefault="00634D80" w:rsidP="00B250BA">
      <w:pPr>
        <w:contextualSpacing/>
        <w:rPr>
          <w:rFonts w:asciiTheme="minorHAnsi" w:hAnsiTheme="minorHAnsi" w:cs="Arial"/>
          <w:sz w:val="20"/>
        </w:rPr>
      </w:pPr>
    </w:p>
    <w:p w:rsidR="00634D80" w:rsidRPr="0044363A" w:rsidRDefault="00634D80" w:rsidP="00B250BA">
      <w:pPr>
        <w:contextualSpacing/>
        <w:rPr>
          <w:rFonts w:asciiTheme="minorHAnsi" w:hAnsiTheme="minorHAnsi" w:cs="Arial"/>
          <w:sz w:val="20"/>
        </w:rPr>
      </w:pPr>
    </w:p>
    <w:p w:rsidR="00594409" w:rsidRPr="0044363A" w:rsidRDefault="00594409" w:rsidP="00B250BA">
      <w:pPr>
        <w:contextualSpacing/>
        <w:rPr>
          <w:rFonts w:asciiTheme="minorHAnsi" w:hAnsiTheme="minorHAnsi" w:cs="Arial"/>
          <w:sz w:val="20"/>
        </w:rPr>
      </w:pPr>
    </w:p>
    <w:tbl>
      <w:tblPr>
        <w:tblStyle w:val="Tablaconcuadrcula"/>
        <w:tblW w:w="9640" w:type="dxa"/>
        <w:tblInd w:w="-147" w:type="dxa"/>
        <w:tblLook w:val="04A0" w:firstRow="1" w:lastRow="0" w:firstColumn="1" w:lastColumn="0" w:noHBand="0" w:noVBand="1"/>
      </w:tblPr>
      <w:tblGrid>
        <w:gridCol w:w="5217"/>
        <w:gridCol w:w="2126"/>
        <w:gridCol w:w="2297"/>
      </w:tblGrid>
      <w:tr w:rsidR="0033540C" w:rsidRPr="0044363A" w:rsidTr="00953BD1">
        <w:trPr>
          <w:trHeight w:val="493"/>
        </w:trPr>
        <w:tc>
          <w:tcPr>
            <w:tcW w:w="5217" w:type="dxa"/>
            <w:shd w:val="clear" w:color="auto" w:fill="D9D9D9" w:themeFill="background1" w:themeFillShade="D9"/>
            <w:vAlign w:val="center"/>
          </w:tcPr>
          <w:p w:rsidR="0033540C" w:rsidRPr="0044363A" w:rsidRDefault="0033540C" w:rsidP="00B250BA">
            <w:pPr>
              <w:pStyle w:val="Default"/>
              <w:contextualSpacing/>
              <w:jc w:val="center"/>
              <w:rPr>
                <w:rFonts w:asciiTheme="minorHAnsi" w:hAnsiTheme="minorHAnsi"/>
                <w:color w:val="auto"/>
                <w:sz w:val="20"/>
                <w:szCs w:val="20"/>
              </w:rPr>
            </w:pPr>
            <w:r w:rsidRPr="0044363A">
              <w:rPr>
                <w:rFonts w:asciiTheme="minorHAnsi" w:hAnsiTheme="minorHAnsi"/>
                <w:color w:val="auto"/>
                <w:sz w:val="20"/>
                <w:szCs w:val="20"/>
              </w:rPr>
              <w:t>PROCESO</w:t>
            </w:r>
          </w:p>
        </w:tc>
        <w:tc>
          <w:tcPr>
            <w:tcW w:w="2126" w:type="dxa"/>
            <w:shd w:val="clear" w:color="auto" w:fill="D9D9D9" w:themeFill="background1" w:themeFillShade="D9"/>
            <w:vAlign w:val="center"/>
          </w:tcPr>
          <w:p w:rsidR="0033540C" w:rsidRPr="0044363A" w:rsidRDefault="0033540C" w:rsidP="00B250BA">
            <w:pPr>
              <w:pStyle w:val="Default"/>
              <w:contextualSpacing/>
              <w:jc w:val="center"/>
              <w:rPr>
                <w:rFonts w:asciiTheme="minorHAnsi" w:hAnsiTheme="minorHAnsi"/>
                <w:color w:val="auto"/>
                <w:sz w:val="20"/>
                <w:szCs w:val="20"/>
              </w:rPr>
            </w:pPr>
            <w:r w:rsidRPr="0044363A">
              <w:rPr>
                <w:rFonts w:asciiTheme="minorHAnsi" w:hAnsiTheme="minorHAnsi"/>
                <w:color w:val="auto"/>
                <w:sz w:val="20"/>
                <w:szCs w:val="20"/>
              </w:rPr>
              <w:t>IVA</w:t>
            </w:r>
          </w:p>
        </w:tc>
        <w:tc>
          <w:tcPr>
            <w:tcW w:w="2297" w:type="dxa"/>
            <w:shd w:val="clear" w:color="auto" w:fill="D9D9D9" w:themeFill="background1" w:themeFillShade="D9"/>
            <w:vAlign w:val="center"/>
          </w:tcPr>
          <w:p w:rsidR="0033540C" w:rsidRPr="0044363A" w:rsidRDefault="0033540C" w:rsidP="00B250BA">
            <w:pPr>
              <w:pStyle w:val="Default"/>
              <w:contextualSpacing/>
              <w:jc w:val="center"/>
              <w:rPr>
                <w:rFonts w:asciiTheme="minorHAnsi" w:hAnsiTheme="minorHAnsi"/>
                <w:color w:val="auto"/>
                <w:sz w:val="20"/>
                <w:szCs w:val="20"/>
              </w:rPr>
            </w:pPr>
            <w:r w:rsidRPr="0044363A">
              <w:rPr>
                <w:rFonts w:asciiTheme="minorHAnsi" w:hAnsiTheme="minorHAnsi"/>
                <w:color w:val="auto"/>
                <w:sz w:val="20"/>
                <w:szCs w:val="20"/>
              </w:rPr>
              <w:t>RETENCIONES</w:t>
            </w:r>
          </w:p>
        </w:tc>
      </w:tr>
      <w:tr w:rsidR="0033540C" w:rsidRPr="0044363A" w:rsidTr="00953BD1">
        <w:trPr>
          <w:trHeight w:val="2414"/>
        </w:trPr>
        <w:tc>
          <w:tcPr>
            <w:tcW w:w="5217" w:type="dxa"/>
            <w:shd w:val="clear" w:color="auto" w:fill="auto"/>
            <w:vAlign w:val="center"/>
          </w:tcPr>
          <w:p w:rsidR="00154CFB" w:rsidRPr="007C1E9A" w:rsidRDefault="007C1E9A" w:rsidP="007C1E9A">
            <w:pPr>
              <w:pStyle w:val="Default"/>
              <w:jc w:val="center"/>
              <w:rPr>
                <w:rFonts w:asciiTheme="minorHAnsi" w:hAnsiTheme="minorHAnsi"/>
                <w:b w:val="0"/>
                <w:sz w:val="20"/>
                <w:lang w:val="es-ES_tradnl"/>
              </w:rPr>
            </w:pPr>
            <w:r w:rsidRPr="007C1E9A">
              <w:rPr>
                <w:rFonts w:asciiTheme="minorHAnsi" w:hAnsiTheme="minorHAnsi"/>
                <w:b w:val="0"/>
                <w:sz w:val="20"/>
                <w:lang w:val="es-ES_tradnl"/>
              </w:rPr>
              <w:lastRenderedPageBreak/>
              <w:t>“</w:t>
            </w:r>
            <w:r w:rsidRPr="007C1E9A">
              <w:rPr>
                <w:rFonts w:asciiTheme="minorHAnsi" w:hAnsiTheme="minorHAnsi"/>
                <w:b w:val="0"/>
                <w:sz w:val="20"/>
                <w:lang w:val="es-CO"/>
              </w:rPr>
              <w:t xml:space="preserve">Contratar la adquisición de elementos de aseo y desinfección para </w:t>
            </w:r>
            <w:r w:rsidRPr="007C1E9A">
              <w:rPr>
                <w:rFonts w:asciiTheme="minorHAnsi" w:hAnsiTheme="minorHAnsi"/>
                <w:b w:val="0"/>
                <w:sz w:val="20"/>
                <w:lang w:val="es-ES_tradnl"/>
              </w:rPr>
              <w:t>atender las necesidades que demanda el plan institucional de gestión ambiental PIGA</w:t>
            </w:r>
            <w:r w:rsidRPr="007C1E9A">
              <w:rPr>
                <w:rFonts w:asciiTheme="minorHAnsi" w:hAnsiTheme="minorHAnsi"/>
                <w:b w:val="0"/>
                <w:sz w:val="20"/>
                <w:lang w:val="es-CO"/>
              </w:rPr>
              <w:t xml:space="preserve"> en </w:t>
            </w:r>
            <w:r w:rsidR="002F4CF9">
              <w:rPr>
                <w:rFonts w:asciiTheme="minorHAnsi" w:hAnsiTheme="minorHAnsi"/>
                <w:b w:val="0"/>
                <w:sz w:val="20"/>
                <w:lang w:val="es-CO"/>
              </w:rPr>
              <w:t xml:space="preserve">el </w:t>
            </w:r>
            <w:r w:rsidRPr="007C1E9A">
              <w:rPr>
                <w:rFonts w:asciiTheme="minorHAnsi" w:hAnsiTheme="minorHAnsi"/>
                <w:b w:val="0"/>
                <w:sz w:val="20"/>
                <w:lang w:val="es-CO"/>
              </w:rPr>
              <w:t>Establecimiento Penitenciario de Mediana Seguridad y Carcelario de Pasto</w:t>
            </w:r>
            <w:r w:rsidRPr="007C1E9A">
              <w:rPr>
                <w:rFonts w:asciiTheme="minorHAnsi" w:hAnsiTheme="minorHAnsi"/>
                <w:b w:val="0"/>
                <w:sz w:val="20"/>
                <w:lang w:val="es-ES_tradnl"/>
              </w:rPr>
              <w:t xml:space="preserve">”. </w:t>
            </w:r>
          </w:p>
          <w:p w:rsidR="00F34042" w:rsidRPr="0044363A" w:rsidRDefault="00F34042" w:rsidP="00B250BA">
            <w:pPr>
              <w:pStyle w:val="Default"/>
              <w:contextualSpacing/>
              <w:jc w:val="center"/>
              <w:rPr>
                <w:rFonts w:asciiTheme="minorHAnsi" w:hAnsiTheme="minorHAnsi"/>
                <w:sz w:val="20"/>
                <w:szCs w:val="20"/>
                <w:lang w:val="es-ES_tradnl"/>
              </w:rPr>
            </w:pPr>
          </w:p>
          <w:p w:rsidR="0033540C" w:rsidRPr="0044363A" w:rsidRDefault="00F34042" w:rsidP="00B250BA">
            <w:pPr>
              <w:pStyle w:val="Default"/>
              <w:contextualSpacing/>
              <w:jc w:val="center"/>
              <w:rPr>
                <w:rFonts w:asciiTheme="minorHAnsi" w:hAnsiTheme="minorHAnsi"/>
                <w:b w:val="0"/>
                <w:color w:val="auto"/>
                <w:sz w:val="20"/>
                <w:szCs w:val="20"/>
              </w:rPr>
            </w:pPr>
            <w:r w:rsidRPr="0044363A">
              <w:rPr>
                <w:rFonts w:asciiTheme="minorHAnsi" w:hAnsiTheme="minorHAnsi"/>
                <w:b w:val="0"/>
                <w:sz w:val="20"/>
                <w:szCs w:val="20"/>
                <w:lang w:val="es-ES_tradnl"/>
              </w:rPr>
              <w:t xml:space="preserve">Posición de catálogo de gasto </w:t>
            </w:r>
            <w:r w:rsidR="006F4434" w:rsidRPr="006F4434">
              <w:rPr>
                <w:rFonts w:asciiTheme="minorHAnsi" w:hAnsiTheme="minorHAnsi"/>
                <w:b w:val="0"/>
                <w:bCs/>
                <w:sz w:val="20"/>
                <w:szCs w:val="20"/>
                <w:lang w:val="es-CO"/>
              </w:rPr>
              <w:t>A-02-02-01-003-005 OTROS PRODUCTOS QUIMICOS, FIBRAS ARTIFICIALES O FIBRAS INDUSTRIALES</w:t>
            </w:r>
            <w:r w:rsidRPr="0044363A">
              <w:rPr>
                <w:rFonts w:asciiTheme="minorHAnsi" w:hAnsiTheme="minorHAnsi"/>
                <w:b w:val="0"/>
                <w:bCs/>
                <w:sz w:val="20"/>
                <w:szCs w:val="20"/>
                <w:lang w:val="es-CO"/>
              </w:rPr>
              <w:t>.</w:t>
            </w:r>
          </w:p>
        </w:tc>
        <w:tc>
          <w:tcPr>
            <w:tcW w:w="2126" w:type="dxa"/>
            <w:shd w:val="clear" w:color="auto" w:fill="auto"/>
            <w:vAlign w:val="center"/>
          </w:tcPr>
          <w:p w:rsidR="009A456F" w:rsidRPr="0044363A" w:rsidRDefault="009F32CD"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 xml:space="preserve">EXCLUIDO DE IVA </w:t>
            </w:r>
            <w:r w:rsidR="00482210" w:rsidRPr="0044363A">
              <w:rPr>
                <w:rFonts w:asciiTheme="minorHAnsi" w:hAnsiTheme="minorHAnsi"/>
                <w:b w:val="0"/>
                <w:bCs/>
                <w:sz w:val="20"/>
                <w:szCs w:val="20"/>
                <w:lang w:val="es-CO"/>
              </w:rPr>
              <w:t>ACORDE</w:t>
            </w:r>
            <w:r w:rsidR="009A456F" w:rsidRPr="0044363A">
              <w:rPr>
                <w:rFonts w:asciiTheme="minorHAnsi" w:hAnsiTheme="minorHAnsi"/>
                <w:b w:val="0"/>
                <w:bCs/>
                <w:sz w:val="20"/>
                <w:szCs w:val="20"/>
                <w:lang w:val="es-CO"/>
              </w:rPr>
              <w:t xml:space="preserve"> con el artículo 130 de la Ley 633 de 2000</w:t>
            </w:r>
            <w:r w:rsidR="00DB410A" w:rsidRPr="0044363A">
              <w:rPr>
                <w:rFonts w:asciiTheme="minorHAnsi" w:hAnsiTheme="minorHAnsi"/>
                <w:b w:val="0"/>
                <w:bCs/>
                <w:sz w:val="20"/>
                <w:szCs w:val="20"/>
                <w:lang w:val="es-CO"/>
              </w:rPr>
              <w:t>.</w:t>
            </w:r>
            <w:r w:rsidR="009A456F" w:rsidRPr="0044363A">
              <w:rPr>
                <w:rFonts w:asciiTheme="minorHAnsi" w:hAnsiTheme="minorHAnsi"/>
                <w:b w:val="0"/>
                <w:bCs/>
                <w:sz w:val="20"/>
                <w:szCs w:val="20"/>
                <w:lang w:val="es-CO"/>
              </w:rPr>
              <w:t xml:space="preserve"> </w:t>
            </w:r>
            <w:r w:rsidR="00482210" w:rsidRPr="0044363A">
              <w:rPr>
                <w:rFonts w:asciiTheme="minorHAnsi" w:hAnsiTheme="minorHAnsi"/>
                <w:b w:val="0"/>
                <w:bCs/>
                <w:sz w:val="20"/>
                <w:szCs w:val="20"/>
                <w:lang w:val="es-CO"/>
              </w:rPr>
              <w:t xml:space="preserve"> </w:t>
            </w:r>
          </w:p>
          <w:p w:rsidR="009A456F" w:rsidRPr="0044363A" w:rsidRDefault="009A456F" w:rsidP="00B250BA">
            <w:pPr>
              <w:pStyle w:val="Default"/>
              <w:contextualSpacing/>
              <w:jc w:val="center"/>
              <w:rPr>
                <w:rFonts w:asciiTheme="minorHAnsi" w:hAnsiTheme="minorHAnsi"/>
                <w:b w:val="0"/>
                <w:bCs/>
                <w:sz w:val="20"/>
                <w:szCs w:val="20"/>
                <w:lang w:val="es-CO"/>
              </w:rPr>
            </w:pPr>
          </w:p>
          <w:p w:rsidR="00DB410A" w:rsidRPr="0044363A" w:rsidRDefault="00DB410A"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 xml:space="preserve">Y </w:t>
            </w:r>
            <w:r w:rsidR="00482210" w:rsidRPr="0044363A">
              <w:rPr>
                <w:rFonts w:asciiTheme="minorHAnsi" w:hAnsiTheme="minorHAnsi"/>
                <w:b w:val="0"/>
                <w:bCs/>
                <w:sz w:val="20"/>
                <w:szCs w:val="20"/>
                <w:lang w:val="es-CO"/>
              </w:rPr>
              <w:t xml:space="preserve">CERTIFICACION </w:t>
            </w:r>
            <w:r w:rsidRPr="0044363A">
              <w:rPr>
                <w:rFonts w:asciiTheme="minorHAnsi" w:hAnsiTheme="minorHAnsi"/>
                <w:b w:val="0"/>
                <w:bCs/>
                <w:sz w:val="20"/>
                <w:szCs w:val="20"/>
                <w:lang w:val="es-CO"/>
              </w:rPr>
              <w:t>MJD-CER21-</w:t>
            </w:r>
          </w:p>
          <w:p w:rsidR="00DB410A" w:rsidRPr="0044363A" w:rsidRDefault="00DB410A"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0001404-4000 de 03 de marzo de</w:t>
            </w:r>
          </w:p>
          <w:p w:rsidR="0033540C" w:rsidRPr="0044363A" w:rsidRDefault="00DB410A"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2021. Emitida por el Ministerio de Justicia.</w:t>
            </w:r>
          </w:p>
        </w:tc>
        <w:tc>
          <w:tcPr>
            <w:tcW w:w="2297" w:type="dxa"/>
            <w:shd w:val="clear" w:color="auto" w:fill="auto"/>
            <w:vAlign w:val="center"/>
          </w:tcPr>
          <w:p w:rsidR="0033540C" w:rsidRPr="0044363A" w:rsidRDefault="0033540C"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RETENCIÓN EN LA FUENTE RENTA POR COMPRAS</w:t>
            </w:r>
            <w:r w:rsidR="007F0687" w:rsidRPr="0044363A">
              <w:rPr>
                <w:rFonts w:asciiTheme="minorHAnsi" w:hAnsiTheme="minorHAnsi"/>
                <w:b w:val="0"/>
                <w:bCs/>
                <w:sz w:val="20"/>
                <w:szCs w:val="20"/>
                <w:lang w:val="es-CO"/>
              </w:rPr>
              <w:t xml:space="preserve"> Y/O SERVICIOS</w:t>
            </w:r>
            <w:r w:rsidRPr="0044363A">
              <w:rPr>
                <w:rFonts w:asciiTheme="minorHAnsi" w:hAnsiTheme="minorHAnsi"/>
                <w:b w:val="0"/>
                <w:bCs/>
                <w:sz w:val="20"/>
                <w:szCs w:val="20"/>
                <w:lang w:val="es-CO"/>
              </w:rPr>
              <w:t>.</w:t>
            </w:r>
          </w:p>
          <w:p w:rsidR="0033540C" w:rsidRPr="0044363A" w:rsidRDefault="0033540C" w:rsidP="00B250BA">
            <w:pPr>
              <w:pStyle w:val="Default"/>
              <w:contextualSpacing/>
              <w:jc w:val="center"/>
              <w:rPr>
                <w:rFonts w:asciiTheme="minorHAnsi" w:hAnsiTheme="minorHAnsi"/>
                <w:b w:val="0"/>
                <w:bCs/>
                <w:sz w:val="20"/>
                <w:szCs w:val="20"/>
                <w:lang w:val="es-CO"/>
              </w:rPr>
            </w:pPr>
          </w:p>
          <w:p w:rsidR="0033540C" w:rsidRPr="0044363A" w:rsidRDefault="0033540C"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RETENCIÓN EN LA FUENTE IMPUESTO DE INDUSTRIA Y COMERCIO.</w:t>
            </w:r>
          </w:p>
          <w:p w:rsidR="0033540C" w:rsidRPr="0044363A" w:rsidRDefault="0033540C" w:rsidP="00B250BA">
            <w:pPr>
              <w:pStyle w:val="Default"/>
              <w:contextualSpacing/>
              <w:jc w:val="center"/>
              <w:rPr>
                <w:rFonts w:asciiTheme="minorHAnsi" w:hAnsiTheme="minorHAnsi"/>
                <w:b w:val="0"/>
                <w:bCs/>
                <w:sz w:val="20"/>
                <w:szCs w:val="20"/>
                <w:lang w:val="es-CO"/>
              </w:rPr>
            </w:pPr>
          </w:p>
          <w:p w:rsidR="00956B7A" w:rsidRPr="0044363A" w:rsidRDefault="00956B7A" w:rsidP="00B250BA">
            <w:pPr>
              <w:pStyle w:val="Default"/>
              <w:contextualSpacing/>
              <w:jc w:val="center"/>
              <w:rPr>
                <w:rFonts w:asciiTheme="minorHAnsi" w:hAnsiTheme="minorHAnsi"/>
                <w:b w:val="0"/>
                <w:bCs/>
                <w:sz w:val="20"/>
                <w:szCs w:val="20"/>
                <w:lang w:val="es-CO"/>
              </w:rPr>
            </w:pPr>
            <w:r w:rsidRPr="0044363A">
              <w:rPr>
                <w:rFonts w:asciiTheme="minorHAnsi" w:hAnsiTheme="minorHAnsi"/>
                <w:b w:val="0"/>
                <w:bCs/>
                <w:sz w:val="20"/>
                <w:szCs w:val="20"/>
                <w:lang w:val="es-CO"/>
              </w:rPr>
              <w:t>RETENCION DE IVA EXCLUIDO</w:t>
            </w:r>
          </w:p>
          <w:p w:rsidR="0033540C" w:rsidRPr="0044363A" w:rsidRDefault="0033540C" w:rsidP="00B250BA">
            <w:pPr>
              <w:pStyle w:val="Default"/>
              <w:contextualSpacing/>
              <w:jc w:val="center"/>
              <w:rPr>
                <w:rFonts w:asciiTheme="minorHAnsi" w:hAnsiTheme="minorHAnsi"/>
                <w:b w:val="0"/>
                <w:bCs/>
                <w:sz w:val="20"/>
                <w:szCs w:val="20"/>
                <w:lang w:val="es-CO"/>
              </w:rPr>
            </w:pPr>
          </w:p>
        </w:tc>
      </w:tr>
    </w:tbl>
    <w:p w:rsidR="004F5B9C" w:rsidRPr="0044363A" w:rsidRDefault="004F5B9C" w:rsidP="00B250BA">
      <w:pPr>
        <w:pStyle w:val="Ttulo1"/>
        <w:ind w:left="360"/>
        <w:contextualSpacing/>
        <w:rPr>
          <w:rFonts w:asciiTheme="minorHAnsi" w:eastAsia="SimSun" w:hAnsiTheme="minorHAnsi" w:cs="Arial"/>
          <w:snapToGrid w:val="0"/>
          <w:u w:val="none"/>
        </w:rPr>
      </w:pPr>
      <w:bookmarkStart w:id="21" w:name="_Toc42257206"/>
    </w:p>
    <w:p w:rsidR="00CA7BBC" w:rsidRPr="0044363A" w:rsidRDefault="00CA7BBC" w:rsidP="00B250BA">
      <w:pPr>
        <w:pStyle w:val="Ttulo1"/>
        <w:numPr>
          <w:ilvl w:val="0"/>
          <w:numId w:val="6"/>
        </w:numPr>
        <w:contextualSpacing/>
        <w:rPr>
          <w:rFonts w:asciiTheme="minorHAnsi" w:eastAsia="SimSun" w:hAnsiTheme="minorHAnsi" w:cs="Arial"/>
          <w:snapToGrid w:val="0"/>
          <w:u w:val="none"/>
        </w:rPr>
      </w:pPr>
      <w:bookmarkStart w:id="22" w:name="_Toc85181726"/>
      <w:bookmarkStart w:id="23" w:name="_Toc85181818"/>
      <w:bookmarkStart w:id="24" w:name="_Toc85188033"/>
      <w:r w:rsidRPr="0044363A">
        <w:rPr>
          <w:rFonts w:asciiTheme="minorHAnsi" w:eastAsia="SimSun" w:hAnsiTheme="minorHAnsi" w:cs="Arial"/>
          <w:snapToGrid w:val="0"/>
          <w:u w:val="none"/>
        </w:rPr>
        <w:t>DISPONIBILIDAD PRESUPUESTAL</w:t>
      </w:r>
      <w:bookmarkEnd w:id="21"/>
      <w:bookmarkEnd w:id="22"/>
      <w:bookmarkEnd w:id="23"/>
      <w:bookmarkEnd w:id="24"/>
    </w:p>
    <w:p w:rsidR="00CA7BBC" w:rsidRPr="0044363A" w:rsidRDefault="00CA7BBC" w:rsidP="00B250BA">
      <w:pPr>
        <w:tabs>
          <w:tab w:val="left" w:pos="284"/>
        </w:tabs>
        <w:contextualSpacing/>
        <w:rPr>
          <w:rFonts w:asciiTheme="minorHAnsi" w:eastAsia="SimSun" w:hAnsiTheme="minorHAnsi" w:cs="Arial"/>
          <w:b/>
          <w:bCs/>
          <w:snapToGrid w:val="0"/>
          <w:sz w:val="20"/>
          <w:u w:val="single"/>
        </w:rPr>
      </w:pPr>
    </w:p>
    <w:p w:rsidR="00CA7BBC" w:rsidRPr="0044363A" w:rsidRDefault="00CA7BBC" w:rsidP="00B250BA">
      <w:pPr>
        <w:pStyle w:val="Sinespaciado"/>
        <w:contextualSpacing/>
        <w:rPr>
          <w:rFonts w:asciiTheme="minorHAnsi" w:hAnsiTheme="minorHAnsi" w:cs="Arial"/>
          <w:b/>
          <w:bCs/>
          <w:sz w:val="20"/>
          <w:lang w:val="es-CO"/>
        </w:rPr>
      </w:pPr>
      <w:r w:rsidRPr="0044363A">
        <w:rPr>
          <w:rFonts w:asciiTheme="minorHAnsi" w:hAnsiTheme="minorHAnsi" w:cs="Arial"/>
          <w:sz w:val="20"/>
          <w:lang w:val="es-ES"/>
        </w:rPr>
        <w:t xml:space="preserve">La disponibilidad presupuestal se respalda con el </w:t>
      </w:r>
      <w:r w:rsidR="00603182" w:rsidRPr="0044363A">
        <w:rPr>
          <w:rFonts w:asciiTheme="minorHAnsi" w:hAnsiTheme="minorHAnsi" w:cs="Arial"/>
          <w:b/>
          <w:bCs/>
          <w:sz w:val="20"/>
          <w:lang w:val="es-CO"/>
        </w:rPr>
        <w:t>CDP:</w:t>
      </w:r>
    </w:p>
    <w:p w:rsidR="008E6E46" w:rsidRPr="0044363A" w:rsidRDefault="008E6E46" w:rsidP="00B250BA">
      <w:pPr>
        <w:pStyle w:val="Sinespaciado"/>
        <w:contextualSpacing/>
        <w:rPr>
          <w:rFonts w:asciiTheme="minorHAnsi" w:hAnsiTheme="minorHAnsi" w:cs="Arial"/>
          <w:b/>
          <w:bCs/>
          <w:sz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0"/>
      </w:tblGrid>
      <w:tr w:rsidR="00BC11BB" w:rsidRPr="0044363A" w:rsidTr="0074419A">
        <w:tc>
          <w:tcPr>
            <w:tcW w:w="9620" w:type="dxa"/>
            <w:shd w:val="clear" w:color="auto" w:fill="auto"/>
          </w:tcPr>
          <w:p w:rsidR="00CA7BBC" w:rsidRPr="0044363A" w:rsidRDefault="00CA7BBC" w:rsidP="008D759C">
            <w:pPr>
              <w:pStyle w:val="Sinespaciado"/>
              <w:contextualSpacing/>
              <w:rPr>
                <w:rFonts w:asciiTheme="minorHAnsi" w:hAnsiTheme="minorHAnsi" w:cs="Arial"/>
                <w:b/>
                <w:sz w:val="20"/>
                <w:lang w:val="es-ES"/>
              </w:rPr>
            </w:pPr>
            <w:r w:rsidRPr="0044363A">
              <w:rPr>
                <w:rFonts w:asciiTheme="minorHAnsi" w:hAnsiTheme="minorHAnsi" w:cs="Arial"/>
                <w:b/>
                <w:bCs/>
                <w:sz w:val="20"/>
                <w:lang w:val="es-CO"/>
              </w:rPr>
              <w:t xml:space="preserve">CDP- No. </w:t>
            </w:r>
            <w:r w:rsidR="008D759C">
              <w:rPr>
                <w:rFonts w:asciiTheme="minorHAnsi" w:hAnsiTheme="minorHAnsi" w:cs="Arial"/>
                <w:bCs/>
                <w:sz w:val="20"/>
                <w:lang w:val="es-CO"/>
              </w:rPr>
              <w:t>321</w:t>
            </w:r>
          </w:p>
        </w:tc>
      </w:tr>
      <w:tr w:rsidR="00BC11BB" w:rsidRPr="0044363A" w:rsidTr="0074419A">
        <w:tc>
          <w:tcPr>
            <w:tcW w:w="9620" w:type="dxa"/>
            <w:shd w:val="clear" w:color="auto" w:fill="auto"/>
          </w:tcPr>
          <w:p w:rsidR="00CA7BBC" w:rsidRPr="0044363A" w:rsidRDefault="00CA7BBC" w:rsidP="008D759C">
            <w:pPr>
              <w:pStyle w:val="Sinespaciado"/>
              <w:contextualSpacing/>
              <w:rPr>
                <w:rFonts w:asciiTheme="minorHAnsi" w:hAnsiTheme="minorHAnsi" w:cs="Arial"/>
                <w:b/>
                <w:bCs/>
                <w:sz w:val="20"/>
                <w:lang w:val="es-CO"/>
              </w:rPr>
            </w:pPr>
            <w:r w:rsidRPr="0044363A">
              <w:rPr>
                <w:rFonts w:asciiTheme="minorHAnsi" w:hAnsiTheme="minorHAnsi" w:cs="Arial"/>
                <w:b/>
                <w:bCs/>
                <w:sz w:val="20"/>
                <w:lang w:val="es-CO"/>
              </w:rPr>
              <w:t xml:space="preserve">Fecha:  </w:t>
            </w:r>
            <w:r w:rsidR="008D759C">
              <w:rPr>
                <w:rFonts w:asciiTheme="minorHAnsi" w:hAnsiTheme="minorHAnsi" w:cs="Arial"/>
                <w:bCs/>
                <w:sz w:val="20"/>
                <w:lang w:val="es-CO"/>
              </w:rPr>
              <w:t>18 de Febrero de 2021</w:t>
            </w:r>
          </w:p>
        </w:tc>
      </w:tr>
      <w:tr w:rsidR="00BC11BB" w:rsidRPr="0044363A" w:rsidTr="0074419A">
        <w:tc>
          <w:tcPr>
            <w:tcW w:w="9620" w:type="dxa"/>
            <w:shd w:val="clear" w:color="auto" w:fill="auto"/>
          </w:tcPr>
          <w:p w:rsidR="00CA7BBC" w:rsidRPr="0044363A" w:rsidRDefault="00CA7BBC" w:rsidP="00B250BA">
            <w:pPr>
              <w:pStyle w:val="Sinespaciado"/>
              <w:contextualSpacing/>
              <w:rPr>
                <w:rFonts w:asciiTheme="minorHAnsi" w:hAnsiTheme="minorHAnsi" w:cs="Arial"/>
                <w:b/>
                <w:sz w:val="20"/>
                <w:lang w:val="es-ES"/>
              </w:rPr>
            </w:pPr>
            <w:r w:rsidRPr="0044363A">
              <w:rPr>
                <w:rFonts w:asciiTheme="minorHAnsi" w:hAnsiTheme="minorHAnsi" w:cs="Arial"/>
                <w:b/>
                <w:bCs/>
                <w:sz w:val="20"/>
                <w:lang w:val="es-CO"/>
              </w:rPr>
              <w:t xml:space="preserve">Unidad/Subunidad Ejecutora: </w:t>
            </w:r>
            <w:r w:rsidR="000E57BD" w:rsidRPr="0044363A">
              <w:rPr>
                <w:rFonts w:asciiTheme="minorHAnsi" w:hAnsiTheme="minorHAnsi" w:cs="Arial"/>
                <w:bCs/>
                <w:sz w:val="20"/>
                <w:lang w:val="es-CO"/>
              </w:rPr>
              <w:t>12-08-00-215</w:t>
            </w:r>
          </w:p>
        </w:tc>
      </w:tr>
      <w:tr w:rsidR="00BC11BB" w:rsidRPr="0044363A" w:rsidTr="0074419A">
        <w:tc>
          <w:tcPr>
            <w:tcW w:w="9620" w:type="dxa"/>
            <w:shd w:val="clear" w:color="auto" w:fill="auto"/>
          </w:tcPr>
          <w:p w:rsidR="00CA7BBC" w:rsidRPr="0044363A" w:rsidRDefault="000E57BD" w:rsidP="00B250BA">
            <w:pPr>
              <w:pStyle w:val="Sinespaciado"/>
              <w:contextualSpacing/>
              <w:rPr>
                <w:rFonts w:asciiTheme="minorHAnsi" w:hAnsiTheme="minorHAnsi" w:cs="Arial"/>
                <w:b/>
                <w:sz w:val="20"/>
                <w:lang w:val="es-ES"/>
              </w:rPr>
            </w:pPr>
            <w:r w:rsidRPr="0044363A">
              <w:rPr>
                <w:rFonts w:asciiTheme="minorHAnsi" w:hAnsiTheme="minorHAnsi" w:cs="Arial"/>
                <w:b/>
                <w:bCs/>
                <w:sz w:val="20"/>
                <w:lang w:val="es-CO"/>
              </w:rPr>
              <w:t xml:space="preserve">ESTABLECIMIENTO PENITENCIARIO Y CARCELARIO DE PASTO </w:t>
            </w:r>
          </w:p>
        </w:tc>
      </w:tr>
      <w:tr w:rsidR="00BC11BB" w:rsidRPr="0044363A" w:rsidTr="0074419A">
        <w:tc>
          <w:tcPr>
            <w:tcW w:w="9620" w:type="dxa"/>
            <w:shd w:val="clear" w:color="auto" w:fill="auto"/>
          </w:tcPr>
          <w:p w:rsidR="00CA7BBC" w:rsidRPr="0044363A" w:rsidRDefault="00CA7BBC" w:rsidP="008D759C">
            <w:pPr>
              <w:ind w:right="49"/>
              <w:contextualSpacing/>
              <w:rPr>
                <w:rFonts w:asciiTheme="minorHAnsi" w:hAnsiTheme="minorHAnsi" w:cs="Arial"/>
                <w:b/>
                <w:bCs/>
                <w:sz w:val="20"/>
                <w:lang w:val="es-CO"/>
              </w:rPr>
            </w:pPr>
            <w:r w:rsidRPr="0044363A">
              <w:rPr>
                <w:rFonts w:asciiTheme="minorHAnsi" w:hAnsiTheme="minorHAnsi" w:cs="Arial"/>
                <w:b/>
                <w:bCs/>
                <w:sz w:val="20"/>
                <w:lang w:val="es-CO"/>
              </w:rPr>
              <w:t xml:space="preserve">POSICIÓN CATÁLOGO DE GASTOS: </w:t>
            </w:r>
            <w:r w:rsidR="008D759C" w:rsidRPr="006F4434">
              <w:rPr>
                <w:rFonts w:asciiTheme="minorHAnsi" w:hAnsiTheme="minorHAnsi"/>
                <w:bCs/>
                <w:sz w:val="20"/>
                <w:lang w:val="es-CO"/>
              </w:rPr>
              <w:t>A-02-02-01-003-005 OTROS PRODUCTOS QUIMICOS, FIBRAS ARTIFICIALES O FIBRAS INDUSTRIALES</w:t>
            </w:r>
            <w:r w:rsidR="008D759C" w:rsidRPr="0044363A">
              <w:rPr>
                <w:rFonts w:asciiTheme="minorHAnsi" w:hAnsiTheme="minorHAnsi"/>
                <w:b/>
                <w:bCs/>
                <w:sz w:val="20"/>
                <w:lang w:val="es-CO"/>
              </w:rPr>
              <w:t>.</w:t>
            </w:r>
          </w:p>
        </w:tc>
      </w:tr>
      <w:tr w:rsidR="00BC11BB" w:rsidRPr="0044363A" w:rsidTr="0074419A">
        <w:tc>
          <w:tcPr>
            <w:tcW w:w="9620" w:type="dxa"/>
            <w:shd w:val="clear" w:color="auto" w:fill="auto"/>
          </w:tcPr>
          <w:p w:rsidR="00CA7BBC" w:rsidRPr="0044363A" w:rsidRDefault="00CA7BBC" w:rsidP="008D759C">
            <w:pPr>
              <w:pStyle w:val="Sinespaciado"/>
              <w:contextualSpacing/>
              <w:rPr>
                <w:rFonts w:asciiTheme="minorHAnsi" w:hAnsiTheme="minorHAnsi" w:cs="Arial"/>
                <w:b/>
                <w:bCs/>
                <w:sz w:val="20"/>
                <w:lang w:val="es-CO"/>
              </w:rPr>
            </w:pPr>
            <w:r w:rsidRPr="0044363A">
              <w:rPr>
                <w:rFonts w:asciiTheme="minorHAnsi" w:hAnsiTheme="minorHAnsi" w:cs="Arial"/>
                <w:b/>
                <w:bCs/>
                <w:sz w:val="20"/>
                <w:lang w:val="es-CO"/>
              </w:rPr>
              <w:t xml:space="preserve">FUENTE : </w:t>
            </w:r>
            <w:r w:rsidR="008D759C">
              <w:rPr>
                <w:rFonts w:asciiTheme="minorHAnsi" w:hAnsiTheme="minorHAnsi" w:cs="Arial"/>
                <w:bCs/>
                <w:sz w:val="20"/>
                <w:lang w:val="es-CO"/>
              </w:rPr>
              <w:t>Nación</w:t>
            </w:r>
          </w:p>
        </w:tc>
      </w:tr>
      <w:tr w:rsidR="00BC11BB" w:rsidRPr="0044363A" w:rsidTr="0074419A">
        <w:tc>
          <w:tcPr>
            <w:tcW w:w="9620" w:type="dxa"/>
            <w:shd w:val="clear" w:color="auto" w:fill="auto"/>
          </w:tcPr>
          <w:p w:rsidR="00CA7BBC" w:rsidRPr="0044363A" w:rsidRDefault="00CA7BBC" w:rsidP="00B250BA">
            <w:pPr>
              <w:pStyle w:val="Sinespaciado"/>
              <w:contextualSpacing/>
              <w:rPr>
                <w:rFonts w:asciiTheme="minorHAnsi" w:hAnsiTheme="minorHAnsi" w:cs="Arial"/>
                <w:b/>
                <w:bCs/>
                <w:sz w:val="20"/>
                <w:lang w:val="es-CO"/>
              </w:rPr>
            </w:pPr>
            <w:r w:rsidRPr="0044363A">
              <w:rPr>
                <w:rFonts w:asciiTheme="minorHAnsi" w:hAnsiTheme="minorHAnsi" w:cs="Arial"/>
                <w:b/>
                <w:bCs/>
                <w:sz w:val="20"/>
                <w:lang w:val="es-CO"/>
              </w:rPr>
              <w:t>RECURSO:</w:t>
            </w:r>
            <w:r w:rsidR="00DF538F" w:rsidRPr="0044363A">
              <w:rPr>
                <w:rFonts w:asciiTheme="minorHAnsi" w:hAnsiTheme="minorHAnsi" w:cs="Arial"/>
                <w:b/>
                <w:bCs/>
                <w:sz w:val="20"/>
                <w:lang w:val="es-CO"/>
              </w:rPr>
              <w:t xml:space="preserve"> </w:t>
            </w:r>
            <w:r w:rsidR="008D759C">
              <w:rPr>
                <w:rFonts w:asciiTheme="minorHAnsi" w:hAnsiTheme="minorHAnsi" w:cs="Arial"/>
                <w:bCs/>
                <w:sz w:val="20"/>
                <w:lang w:val="es-CO"/>
              </w:rPr>
              <w:t>10</w:t>
            </w:r>
          </w:p>
        </w:tc>
      </w:tr>
      <w:tr w:rsidR="00BC11BB" w:rsidRPr="0044363A" w:rsidTr="0074419A">
        <w:tc>
          <w:tcPr>
            <w:tcW w:w="9620" w:type="dxa"/>
            <w:shd w:val="clear" w:color="auto" w:fill="auto"/>
          </w:tcPr>
          <w:p w:rsidR="00CA7BBC" w:rsidRPr="0044363A" w:rsidRDefault="00CA7BBC" w:rsidP="00B250BA">
            <w:pPr>
              <w:pStyle w:val="Sinespaciado"/>
              <w:contextualSpacing/>
              <w:rPr>
                <w:rFonts w:asciiTheme="minorHAnsi" w:hAnsiTheme="minorHAnsi" w:cs="Arial"/>
                <w:b/>
                <w:bCs/>
                <w:sz w:val="20"/>
                <w:lang w:val="es-CO"/>
              </w:rPr>
            </w:pPr>
            <w:r w:rsidRPr="0044363A">
              <w:rPr>
                <w:rFonts w:asciiTheme="minorHAnsi" w:hAnsiTheme="minorHAnsi" w:cs="Arial"/>
                <w:b/>
                <w:bCs/>
                <w:sz w:val="20"/>
                <w:lang w:val="es-CO"/>
              </w:rPr>
              <w:t xml:space="preserve">SITUAC: </w:t>
            </w:r>
            <w:r w:rsidRPr="0044363A">
              <w:rPr>
                <w:rFonts w:asciiTheme="minorHAnsi" w:hAnsiTheme="minorHAnsi" w:cs="Arial"/>
                <w:bCs/>
                <w:sz w:val="20"/>
                <w:lang w:val="es-CO"/>
              </w:rPr>
              <w:t>CSF</w:t>
            </w:r>
          </w:p>
        </w:tc>
      </w:tr>
      <w:tr w:rsidR="00BC11BB" w:rsidRPr="0044363A" w:rsidTr="009C51BB">
        <w:trPr>
          <w:trHeight w:val="639"/>
        </w:trPr>
        <w:tc>
          <w:tcPr>
            <w:tcW w:w="9620" w:type="dxa"/>
            <w:shd w:val="clear" w:color="auto" w:fill="auto"/>
          </w:tcPr>
          <w:p w:rsidR="009C51BB" w:rsidRPr="002F4CF9" w:rsidRDefault="00CA7BBC" w:rsidP="00B250BA">
            <w:pPr>
              <w:pStyle w:val="Sinespaciado"/>
              <w:contextualSpacing/>
              <w:rPr>
                <w:rFonts w:asciiTheme="minorHAnsi" w:eastAsia="SimSun" w:hAnsiTheme="minorHAnsi"/>
                <w:b/>
                <w:sz w:val="20"/>
              </w:rPr>
            </w:pPr>
            <w:r w:rsidRPr="0044363A">
              <w:rPr>
                <w:rFonts w:asciiTheme="minorHAnsi" w:hAnsiTheme="minorHAnsi" w:cs="Arial"/>
                <w:b/>
                <w:bCs/>
                <w:sz w:val="20"/>
                <w:lang w:val="es-CO"/>
              </w:rPr>
              <w:t>OBJETO:</w:t>
            </w:r>
            <w:r w:rsidRPr="0044363A">
              <w:rPr>
                <w:rFonts w:asciiTheme="minorHAnsi" w:hAnsiTheme="minorHAnsi" w:cs="Arial"/>
                <w:b/>
                <w:bCs/>
                <w:sz w:val="20"/>
                <w:lang w:val="es-ES"/>
              </w:rPr>
              <w:t xml:space="preserve"> </w:t>
            </w:r>
            <w:r w:rsidR="002F4CF9" w:rsidRPr="002F4CF9">
              <w:rPr>
                <w:rFonts w:asciiTheme="minorHAnsi" w:eastAsia="SimSun" w:hAnsiTheme="minorHAnsi"/>
                <w:b/>
                <w:sz w:val="20"/>
              </w:rPr>
              <w:t>“</w:t>
            </w:r>
            <w:r w:rsidR="002F4CF9" w:rsidRPr="002F4CF9">
              <w:rPr>
                <w:rFonts w:asciiTheme="minorHAnsi" w:eastAsia="SimSun" w:hAnsiTheme="minorHAnsi"/>
                <w:sz w:val="20"/>
                <w:lang w:val="es-CO"/>
              </w:rPr>
              <w:t xml:space="preserve">Contratar la adquisición de elementos de aseo y desinfección para </w:t>
            </w:r>
            <w:r w:rsidR="002F4CF9" w:rsidRPr="002F4CF9">
              <w:rPr>
                <w:rFonts w:asciiTheme="minorHAnsi" w:eastAsia="SimSun" w:hAnsiTheme="minorHAnsi"/>
                <w:sz w:val="20"/>
              </w:rPr>
              <w:t>atender las necesidades que demanda el plan institucional de gestión ambiental PIGA</w:t>
            </w:r>
            <w:r w:rsidR="002F4CF9" w:rsidRPr="002F4CF9">
              <w:rPr>
                <w:rFonts w:asciiTheme="minorHAnsi" w:eastAsia="SimSun" w:hAnsiTheme="minorHAnsi"/>
                <w:sz w:val="20"/>
                <w:lang w:val="es-CO"/>
              </w:rPr>
              <w:t xml:space="preserve"> en</w:t>
            </w:r>
            <w:r w:rsidR="002F4CF9">
              <w:rPr>
                <w:rFonts w:asciiTheme="minorHAnsi" w:eastAsia="SimSun" w:hAnsiTheme="minorHAnsi"/>
                <w:sz w:val="20"/>
                <w:lang w:val="es-CO"/>
              </w:rPr>
              <w:t xml:space="preserve"> el</w:t>
            </w:r>
            <w:r w:rsidR="002F4CF9" w:rsidRPr="002F4CF9">
              <w:rPr>
                <w:rFonts w:asciiTheme="minorHAnsi" w:eastAsia="SimSun" w:hAnsiTheme="minorHAnsi"/>
                <w:sz w:val="20"/>
                <w:lang w:val="es-CO"/>
              </w:rPr>
              <w:t xml:space="preserve"> Establecimiento Penitenciario de Mediana Seguridad y Carcelario de Pasto</w:t>
            </w:r>
            <w:r w:rsidR="002F4CF9" w:rsidRPr="002F4CF9">
              <w:rPr>
                <w:rFonts w:asciiTheme="minorHAnsi" w:eastAsia="SimSun" w:hAnsiTheme="minorHAnsi"/>
                <w:sz w:val="20"/>
              </w:rPr>
              <w:t>”.</w:t>
            </w:r>
            <w:r w:rsidR="002F4CF9" w:rsidRPr="002F4CF9">
              <w:rPr>
                <w:rFonts w:asciiTheme="minorHAnsi" w:eastAsia="SimSun" w:hAnsiTheme="minorHAnsi"/>
                <w:b/>
                <w:sz w:val="20"/>
              </w:rPr>
              <w:t xml:space="preserve"> </w:t>
            </w:r>
          </w:p>
        </w:tc>
      </w:tr>
      <w:tr w:rsidR="00BC11BB" w:rsidRPr="0044363A" w:rsidTr="0074419A">
        <w:tc>
          <w:tcPr>
            <w:tcW w:w="9620" w:type="dxa"/>
            <w:shd w:val="clear" w:color="auto" w:fill="auto"/>
          </w:tcPr>
          <w:p w:rsidR="00CA7BBC" w:rsidRPr="0044363A" w:rsidRDefault="00CA7BBC" w:rsidP="00B250BA">
            <w:pPr>
              <w:pStyle w:val="Sinespaciado"/>
              <w:contextualSpacing/>
              <w:rPr>
                <w:rFonts w:asciiTheme="minorHAnsi" w:hAnsiTheme="minorHAnsi" w:cs="Arial"/>
                <w:b/>
                <w:bCs/>
                <w:sz w:val="20"/>
                <w:lang w:val="es-ES"/>
              </w:rPr>
            </w:pPr>
            <w:r w:rsidRPr="0044363A">
              <w:rPr>
                <w:rFonts w:asciiTheme="minorHAnsi" w:hAnsiTheme="minorHAnsi" w:cs="Arial"/>
                <w:b/>
                <w:bCs/>
                <w:sz w:val="20"/>
                <w:lang w:val="es-CO"/>
              </w:rPr>
              <w:t>EXPEDIDO</w:t>
            </w:r>
            <w:r w:rsidR="003F413A" w:rsidRPr="0044363A">
              <w:rPr>
                <w:rFonts w:asciiTheme="minorHAnsi" w:hAnsiTheme="minorHAnsi" w:cs="Arial"/>
                <w:b/>
                <w:bCs/>
                <w:sz w:val="20"/>
                <w:lang w:val="es-CO"/>
              </w:rPr>
              <w:t xml:space="preserve"> POR</w:t>
            </w:r>
            <w:r w:rsidRPr="0044363A">
              <w:rPr>
                <w:rFonts w:asciiTheme="minorHAnsi" w:hAnsiTheme="minorHAnsi" w:cs="Arial"/>
                <w:b/>
                <w:bCs/>
                <w:sz w:val="20"/>
                <w:lang w:val="es-CO"/>
              </w:rPr>
              <w:t xml:space="preserve">: </w:t>
            </w:r>
            <w:r w:rsidR="0038330B" w:rsidRPr="0044363A">
              <w:rPr>
                <w:rFonts w:asciiTheme="minorHAnsi" w:hAnsiTheme="minorHAnsi" w:cs="Arial"/>
                <w:bCs/>
                <w:sz w:val="20"/>
                <w:lang w:val="es-ES"/>
              </w:rPr>
              <w:t xml:space="preserve">María Alejandra Muñoz </w:t>
            </w:r>
          </w:p>
        </w:tc>
      </w:tr>
      <w:tr w:rsidR="00BC11BB" w:rsidRPr="0044363A" w:rsidTr="0074419A">
        <w:tc>
          <w:tcPr>
            <w:tcW w:w="9620" w:type="dxa"/>
            <w:shd w:val="clear" w:color="auto" w:fill="auto"/>
          </w:tcPr>
          <w:p w:rsidR="00CA7BBC" w:rsidRPr="0044363A" w:rsidRDefault="00CA7BBC" w:rsidP="002F4CF9">
            <w:pPr>
              <w:pStyle w:val="Ttulo1"/>
              <w:contextualSpacing/>
              <w:rPr>
                <w:rFonts w:asciiTheme="minorHAnsi" w:hAnsiTheme="minorHAnsi" w:cs="Arial"/>
                <w:b w:val="0"/>
              </w:rPr>
            </w:pPr>
            <w:bookmarkStart w:id="25" w:name="_Toc768717"/>
            <w:bookmarkStart w:id="26" w:name="_Toc4591778"/>
            <w:bookmarkStart w:id="27" w:name="_Toc42256898"/>
            <w:bookmarkStart w:id="28" w:name="_Toc42257207"/>
            <w:bookmarkStart w:id="29" w:name="_Toc85181727"/>
            <w:bookmarkStart w:id="30" w:name="_Toc85181819"/>
            <w:bookmarkStart w:id="31" w:name="_Toc85188034"/>
            <w:r w:rsidRPr="0044363A">
              <w:rPr>
                <w:rFonts w:asciiTheme="minorHAnsi" w:hAnsiTheme="minorHAnsi" w:cs="Arial"/>
                <w:bCs/>
                <w:lang w:val="es-CO"/>
              </w:rPr>
              <w:t xml:space="preserve">POR VALOR: </w:t>
            </w:r>
            <w:r w:rsidR="002F4CF9">
              <w:rPr>
                <w:rFonts w:asciiTheme="minorHAnsi" w:hAnsiTheme="minorHAnsi" w:cs="Arial"/>
                <w:b w:val="0"/>
                <w:bCs/>
              </w:rPr>
              <w:t>SEIS MILLONES, NOVECIENTOS OCHENTA Y UN MIL, NOVECIENTOS PESOS</w:t>
            </w:r>
            <w:r w:rsidR="0038330B" w:rsidRPr="0044363A">
              <w:rPr>
                <w:rFonts w:asciiTheme="minorHAnsi" w:hAnsiTheme="minorHAnsi" w:cs="Arial"/>
                <w:b w:val="0"/>
                <w:bCs/>
              </w:rPr>
              <w:t xml:space="preserve"> </w:t>
            </w:r>
            <w:r w:rsidR="00874668" w:rsidRPr="0044363A">
              <w:rPr>
                <w:rFonts w:asciiTheme="minorHAnsi" w:hAnsiTheme="minorHAnsi" w:cs="Arial"/>
                <w:b w:val="0"/>
                <w:bCs/>
              </w:rPr>
              <w:t>M/cte</w:t>
            </w:r>
            <w:r w:rsidR="002B758D" w:rsidRPr="0044363A">
              <w:rPr>
                <w:rFonts w:asciiTheme="minorHAnsi" w:hAnsiTheme="minorHAnsi" w:cs="Arial"/>
                <w:b w:val="0"/>
                <w:bCs/>
                <w:lang w:val="es-CO"/>
              </w:rPr>
              <w:t xml:space="preserve"> </w:t>
            </w:r>
            <w:r w:rsidRPr="0044363A">
              <w:rPr>
                <w:rFonts w:asciiTheme="minorHAnsi" w:hAnsiTheme="minorHAnsi" w:cs="Arial"/>
                <w:b w:val="0"/>
                <w:bCs/>
                <w:lang w:val="es-CO"/>
              </w:rPr>
              <w:t>($</w:t>
            </w:r>
            <w:r w:rsidR="0038330B" w:rsidRPr="0044363A">
              <w:rPr>
                <w:rFonts w:asciiTheme="minorHAnsi" w:hAnsiTheme="minorHAnsi" w:cs="Arial"/>
                <w:b w:val="0"/>
                <w:bCs/>
                <w:lang w:val="es-CO"/>
              </w:rPr>
              <w:t xml:space="preserve"> </w:t>
            </w:r>
            <w:r w:rsidR="002F4CF9">
              <w:rPr>
                <w:rFonts w:asciiTheme="minorHAnsi" w:hAnsiTheme="minorHAnsi" w:cs="Arial"/>
                <w:b w:val="0"/>
                <w:bCs/>
                <w:lang w:val="es-CO"/>
              </w:rPr>
              <w:t>6.981</w:t>
            </w:r>
            <w:r w:rsidR="00750E5F">
              <w:rPr>
                <w:rFonts w:asciiTheme="minorHAnsi" w:hAnsiTheme="minorHAnsi" w:cs="Arial"/>
                <w:b w:val="0"/>
                <w:bCs/>
                <w:lang w:val="es-CO"/>
              </w:rPr>
              <w:t>.</w:t>
            </w:r>
            <w:r w:rsidR="002F4CF9">
              <w:rPr>
                <w:rFonts w:asciiTheme="minorHAnsi" w:hAnsiTheme="minorHAnsi" w:cs="Arial"/>
                <w:b w:val="0"/>
                <w:bCs/>
                <w:lang w:val="es-CO"/>
              </w:rPr>
              <w:t>900</w:t>
            </w:r>
            <w:r w:rsidR="0038330B" w:rsidRPr="0044363A">
              <w:rPr>
                <w:rFonts w:asciiTheme="minorHAnsi" w:hAnsiTheme="minorHAnsi" w:cs="Arial"/>
                <w:b w:val="0"/>
                <w:bCs/>
                <w:lang w:val="es-CO"/>
              </w:rPr>
              <w:t>oo</w:t>
            </w:r>
            <w:r w:rsidRPr="0044363A">
              <w:rPr>
                <w:rFonts w:asciiTheme="minorHAnsi" w:hAnsiTheme="minorHAnsi" w:cs="Arial"/>
                <w:b w:val="0"/>
                <w:bCs/>
                <w:lang w:val="es-CO"/>
              </w:rPr>
              <w:t>)</w:t>
            </w:r>
            <w:bookmarkEnd w:id="25"/>
            <w:bookmarkEnd w:id="26"/>
            <w:bookmarkEnd w:id="27"/>
            <w:bookmarkEnd w:id="28"/>
            <w:bookmarkEnd w:id="29"/>
            <w:bookmarkEnd w:id="30"/>
            <w:bookmarkEnd w:id="31"/>
          </w:p>
        </w:tc>
      </w:tr>
      <w:tr w:rsidR="00BC11BB" w:rsidRPr="0044363A" w:rsidTr="0074419A">
        <w:tc>
          <w:tcPr>
            <w:tcW w:w="9620" w:type="dxa"/>
            <w:shd w:val="clear" w:color="auto" w:fill="auto"/>
          </w:tcPr>
          <w:p w:rsidR="00CA7BBC" w:rsidRPr="0044363A" w:rsidRDefault="00CA7BBC" w:rsidP="002F4CF9">
            <w:pPr>
              <w:pStyle w:val="Sinespaciado"/>
              <w:contextualSpacing/>
              <w:rPr>
                <w:rFonts w:asciiTheme="minorHAnsi" w:hAnsiTheme="minorHAnsi" w:cs="Arial"/>
                <w:b/>
                <w:bCs/>
                <w:sz w:val="20"/>
                <w:lang w:val="es-CO"/>
              </w:rPr>
            </w:pPr>
            <w:r w:rsidRPr="0044363A">
              <w:rPr>
                <w:rFonts w:asciiTheme="minorHAnsi" w:hAnsiTheme="minorHAnsi" w:cs="Arial"/>
                <w:b/>
                <w:bCs/>
                <w:sz w:val="20"/>
                <w:lang w:val="es-CO"/>
              </w:rPr>
              <w:t>Resolución No.</w:t>
            </w:r>
            <w:r w:rsidR="00405220" w:rsidRPr="0044363A">
              <w:rPr>
                <w:rFonts w:asciiTheme="minorHAnsi" w:hAnsiTheme="minorHAnsi" w:cs="Arial"/>
                <w:b/>
                <w:bCs/>
                <w:sz w:val="20"/>
                <w:lang w:val="es-CO"/>
              </w:rPr>
              <w:t xml:space="preserve"> </w:t>
            </w:r>
            <w:r w:rsidR="0038330B" w:rsidRPr="0044363A">
              <w:rPr>
                <w:rFonts w:asciiTheme="minorHAnsi" w:hAnsiTheme="minorHAnsi" w:cs="Arial"/>
                <w:bCs/>
                <w:sz w:val="20"/>
                <w:lang w:val="es-CO"/>
              </w:rPr>
              <w:t>00000</w:t>
            </w:r>
            <w:r w:rsidR="002F4CF9">
              <w:rPr>
                <w:rFonts w:asciiTheme="minorHAnsi" w:hAnsiTheme="minorHAnsi" w:cs="Arial"/>
                <w:bCs/>
                <w:sz w:val="20"/>
                <w:lang w:val="es-CO"/>
              </w:rPr>
              <w:t>2</w:t>
            </w:r>
            <w:r w:rsidR="00E97956" w:rsidRPr="0044363A">
              <w:rPr>
                <w:rFonts w:asciiTheme="minorHAnsi" w:hAnsiTheme="minorHAnsi" w:cs="Arial"/>
                <w:bCs/>
                <w:sz w:val="20"/>
                <w:lang w:val="es-CO"/>
              </w:rPr>
              <w:t xml:space="preserve"> </w:t>
            </w:r>
            <w:r w:rsidR="00405220" w:rsidRPr="0044363A">
              <w:rPr>
                <w:rFonts w:asciiTheme="minorHAnsi" w:hAnsiTheme="minorHAnsi" w:cs="Arial"/>
                <w:bCs/>
                <w:sz w:val="20"/>
                <w:lang w:val="es-CO"/>
              </w:rPr>
              <w:t xml:space="preserve">del </w:t>
            </w:r>
            <w:r w:rsidR="0038330B" w:rsidRPr="0044363A">
              <w:rPr>
                <w:rFonts w:asciiTheme="minorHAnsi" w:hAnsiTheme="minorHAnsi" w:cs="Arial"/>
                <w:bCs/>
                <w:sz w:val="20"/>
                <w:lang w:val="es-CO"/>
              </w:rPr>
              <w:t>04</w:t>
            </w:r>
            <w:r w:rsidR="00FE3C70" w:rsidRPr="0044363A">
              <w:rPr>
                <w:rFonts w:asciiTheme="minorHAnsi" w:hAnsiTheme="minorHAnsi" w:cs="Arial"/>
                <w:bCs/>
                <w:sz w:val="20"/>
                <w:lang w:val="es-CO"/>
              </w:rPr>
              <w:t xml:space="preserve"> </w:t>
            </w:r>
            <w:r w:rsidR="00405220" w:rsidRPr="0044363A">
              <w:rPr>
                <w:rFonts w:asciiTheme="minorHAnsi" w:hAnsiTheme="minorHAnsi" w:cs="Arial"/>
                <w:bCs/>
                <w:sz w:val="20"/>
                <w:lang w:val="es-CO"/>
              </w:rPr>
              <w:t xml:space="preserve">de </w:t>
            </w:r>
            <w:r w:rsidR="0038330B" w:rsidRPr="0044363A">
              <w:rPr>
                <w:rFonts w:asciiTheme="minorHAnsi" w:hAnsiTheme="minorHAnsi" w:cs="Arial"/>
                <w:bCs/>
                <w:sz w:val="20"/>
                <w:lang w:val="es-CO"/>
              </w:rPr>
              <w:t>ENERO</w:t>
            </w:r>
            <w:r w:rsidR="00405220" w:rsidRPr="0044363A">
              <w:rPr>
                <w:rFonts w:asciiTheme="minorHAnsi" w:hAnsiTheme="minorHAnsi" w:cs="Arial"/>
                <w:bCs/>
                <w:sz w:val="20"/>
                <w:lang w:val="es-CO"/>
              </w:rPr>
              <w:t xml:space="preserve"> de 20</w:t>
            </w:r>
            <w:r w:rsidR="00E97956" w:rsidRPr="0044363A">
              <w:rPr>
                <w:rFonts w:asciiTheme="minorHAnsi" w:hAnsiTheme="minorHAnsi" w:cs="Arial"/>
                <w:bCs/>
                <w:sz w:val="20"/>
                <w:lang w:val="es-CO"/>
              </w:rPr>
              <w:t>2</w:t>
            </w:r>
            <w:r w:rsidR="0038330B" w:rsidRPr="0044363A">
              <w:rPr>
                <w:rFonts w:asciiTheme="minorHAnsi" w:hAnsiTheme="minorHAnsi" w:cs="Arial"/>
                <w:bCs/>
                <w:sz w:val="20"/>
                <w:lang w:val="es-CO"/>
              </w:rPr>
              <w:t>1</w:t>
            </w:r>
          </w:p>
        </w:tc>
      </w:tr>
    </w:tbl>
    <w:p w:rsidR="008F1DF7" w:rsidRPr="008F1DF7" w:rsidRDefault="008F1DF7" w:rsidP="008F1DF7">
      <w:pPr>
        <w:rPr>
          <w:rFonts w:eastAsia="SimSun"/>
          <w:lang w:val="es-ES"/>
        </w:rPr>
      </w:pPr>
      <w:bookmarkStart w:id="32" w:name="_Toc42257208"/>
      <w:bookmarkStart w:id="33" w:name="_Toc85181728"/>
      <w:bookmarkStart w:id="34" w:name="_Toc85181820"/>
      <w:bookmarkStart w:id="35" w:name="_Toc85188035"/>
    </w:p>
    <w:p w:rsidR="00E416CF" w:rsidRPr="008F1DF7" w:rsidRDefault="00E169F5" w:rsidP="00E416CF">
      <w:pPr>
        <w:pStyle w:val="Ttulo1"/>
        <w:numPr>
          <w:ilvl w:val="0"/>
          <w:numId w:val="6"/>
        </w:numPr>
        <w:contextualSpacing/>
        <w:rPr>
          <w:rFonts w:asciiTheme="minorHAnsi" w:eastAsia="SimSun" w:hAnsiTheme="minorHAnsi" w:cs="Arial"/>
          <w:snapToGrid w:val="0"/>
          <w:u w:val="none"/>
          <w:lang w:val="es-ES"/>
        </w:rPr>
      </w:pPr>
      <w:r w:rsidRPr="0044363A">
        <w:rPr>
          <w:rFonts w:asciiTheme="minorHAnsi" w:eastAsia="SimSun" w:hAnsiTheme="minorHAnsi" w:cs="Arial"/>
          <w:snapToGrid w:val="0"/>
          <w:u w:val="none"/>
          <w:lang w:val="es-ES"/>
        </w:rPr>
        <w:t>PLAZO PARA LA EJECUCIÓN DEL CONTRATO</w:t>
      </w:r>
      <w:bookmarkEnd w:id="32"/>
      <w:bookmarkEnd w:id="33"/>
      <w:bookmarkEnd w:id="34"/>
      <w:bookmarkEnd w:id="35"/>
      <w:r w:rsidR="008F1DF7">
        <w:rPr>
          <w:rFonts w:asciiTheme="minorHAnsi" w:eastAsia="SimSun" w:hAnsiTheme="minorHAnsi" w:cs="Arial"/>
          <w:snapToGrid w:val="0"/>
          <w:u w:val="none"/>
          <w:lang w:val="es-ES"/>
        </w:rPr>
        <w:t xml:space="preserve"> </w:t>
      </w:r>
    </w:p>
    <w:p w:rsidR="00EB1546" w:rsidRPr="0044363A" w:rsidRDefault="00EB1546" w:rsidP="00B250BA">
      <w:pPr>
        <w:contextualSpacing/>
        <w:rPr>
          <w:rFonts w:asciiTheme="minorHAnsi" w:hAnsiTheme="minorHAnsi"/>
          <w:sz w:val="20"/>
          <w:lang w:val="es-ES"/>
        </w:rPr>
      </w:pPr>
    </w:p>
    <w:p w:rsidR="00A1289A" w:rsidRPr="0044363A" w:rsidRDefault="00A1289A" w:rsidP="00B250BA">
      <w:pPr>
        <w:autoSpaceDE w:val="0"/>
        <w:autoSpaceDN w:val="0"/>
        <w:adjustRightInd w:val="0"/>
        <w:contextualSpacing/>
        <w:rPr>
          <w:rFonts w:asciiTheme="minorHAnsi" w:hAnsiTheme="minorHAnsi" w:cs="Arial"/>
          <w:sz w:val="20"/>
        </w:rPr>
      </w:pPr>
      <w:r w:rsidRPr="0044363A">
        <w:rPr>
          <w:rFonts w:asciiTheme="minorHAnsi" w:hAnsiTheme="minorHAnsi" w:cs="Arial"/>
          <w:sz w:val="20"/>
        </w:rPr>
        <w:t xml:space="preserve">El plazo de ejecución del contrato será </w:t>
      </w:r>
      <w:r w:rsidR="006832C6" w:rsidRPr="0044363A">
        <w:rPr>
          <w:rFonts w:asciiTheme="minorHAnsi" w:hAnsiTheme="minorHAnsi" w:cs="Arial"/>
          <w:sz w:val="20"/>
        </w:rPr>
        <w:t>de sesenta (60) días calendario</w:t>
      </w:r>
      <w:r w:rsidRPr="0044363A">
        <w:rPr>
          <w:rFonts w:asciiTheme="minorHAnsi" w:hAnsiTheme="minorHAnsi" w:cs="Arial"/>
          <w:sz w:val="20"/>
        </w:rPr>
        <w:t xml:space="preserve">, a partir de la </w:t>
      </w:r>
      <w:r w:rsidR="00EF6097" w:rsidRPr="0044363A">
        <w:rPr>
          <w:rFonts w:asciiTheme="minorHAnsi" w:hAnsiTheme="minorHAnsi" w:cs="Arial"/>
          <w:sz w:val="20"/>
        </w:rPr>
        <w:t>aprobación de la orden de compra.</w:t>
      </w:r>
      <w:r w:rsidR="008F1DF7">
        <w:rPr>
          <w:rFonts w:asciiTheme="minorHAnsi" w:hAnsiTheme="minorHAnsi" w:cs="Arial"/>
          <w:sz w:val="20"/>
        </w:rPr>
        <w:t xml:space="preserve"> </w:t>
      </w:r>
    </w:p>
    <w:p w:rsidR="00EF6097" w:rsidRPr="0044363A" w:rsidRDefault="00EF6097" w:rsidP="00B250BA">
      <w:pPr>
        <w:autoSpaceDE w:val="0"/>
        <w:autoSpaceDN w:val="0"/>
        <w:adjustRightInd w:val="0"/>
        <w:contextualSpacing/>
        <w:rPr>
          <w:rFonts w:asciiTheme="minorHAnsi" w:hAnsiTheme="minorHAnsi" w:cs="Arial"/>
          <w:color w:val="FF0000"/>
          <w:sz w:val="20"/>
        </w:rPr>
      </w:pPr>
    </w:p>
    <w:p w:rsidR="002F1AFE" w:rsidRPr="002F1AFE" w:rsidRDefault="00D45131" w:rsidP="002F1AFE">
      <w:pPr>
        <w:pStyle w:val="Ttulo1"/>
        <w:numPr>
          <w:ilvl w:val="0"/>
          <w:numId w:val="6"/>
        </w:numPr>
        <w:contextualSpacing/>
        <w:rPr>
          <w:rFonts w:asciiTheme="minorHAnsi" w:eastAsia="SimSun" w:hAnsiTheme="minorHAnsi" w:cs="Arial"/>
          <w:snapToGrid w:val="0"/>
          <w:u w:val="none"/>
        </w:rPr>
      </w:pPr>
      <w:bookmarkStart w:id="36" w:name="_Toc42156856"/>
      <w:bookmarkStart w:id="37" w:name="_Toc42257209"/>
      <w:bookmarkStart w:id="38" w:name="_Toc85181729"/>
      <w:bookmarkStart w:id="39" w:name="_Toc85181821"/>
      <w:bookmarkStart w:id="40" w:name="_Toc85188036"/>
      <w:r w:rsidRPr="0044363A">
        <w:rPr>
          <w:rFonts w:asciiTheme="minorHAnsi" w:eastAsia="SimSun" w:hAnsiTheme="minorHAnsi" w:cs="Arial"/>
          <w:snapToGrid w:val="0"/>
          <w:u w:val="none"/>
        </w:rPr>
        <w:t xml:space="preserve">VALOR </w:t>
      </w:r>
      <w:r w:rsidR="007061B9">
        <w:rPr>
          <w:rFonts w:asciiTheme="minorHAnsi" w:eastAsia="SimSun" w:hAnsiTheme="minorHAnsi" w:cs="Arial"/>
          <w:snapToGrid w:val="0"/>
          <w:u w:val="none"/>
        </w:rPr>
        <w:t xml:space="preserve">ESTIMADO </w:t>
      </w:r>
      <w:r w:rsidRPr="0044363A">
        <w:rPr>
          <w:rFonts w:asciiTheme="minorHAnsi" w:eastAsia="SimSun" w:hAnsiTheme="minorHAnsi" w:cs="Arial"/>
          <w:snapToGrid w:val="0"/>
          <w:u w:val="none"/>
        </w:rPr>
        <w:t>DEL CONTRATO</w:t>
      </w:r>
      <w:r w:rsidR="007061B9">
        <w:rPr>
          <w:rFonts w:asciiTheme="minorHAnsi" w:eastAsia="SimSun" w:hAnsiTheme="minorHAnsi" w:cs="Arial"/>
          <w:snapToGrid w:val="0"/>
          <w:u w:val="none"/>
        </w:rPr>
        <w:t xml:space="preserve"> </w:t>
      </w:r>
      <w:r w:rsidRPr="0044363A">
        <w:rPr>
          <w:rFonts w:asciiTheme="minorHAnsi" w:eastAsia="SimSun" w:hAnsiTheme="minorHAnsi" w:cs="Arial"/>
          <w:snapToGrid w:val="0"/>
          <w:u w:val="none"/>
        </w:rPr>
        <w:t xml:space="preserve">Y </w:t>
      </w:r>
      <w:r w:rsidR="00EB1546" w:rsidRPr="0044363A">
        <w:rPr>
          <w:rFonts w:asciiTheme="minorHAnsi" w:eastAsia="SimSun" w:hAnsiTheme="minorHAnsi" w:cs="Arial"/>
          <w:snapToGrid w:val="0"/>
          <w:u w:val="none"/>
        </w:rPr>
        <w:t>FORMA DE PAGO</w:t>
      </w:r>
      <w:bookmarkEnd w:id="36"/>
      <w:bookmarkEnd w:id="37"/>
      <w:bookmarkEnd w:id="38"/>
      <w:bookmarkEnd w:id="39"/>
      <w:bookmarkEnd w:id="40"/>
    </w:p>
    <w:p w:rsidR="002B58F8" w:rsidRPr="0044363A" w:rsidRDefault="002B58F8" w:rsidP="00B250BA">
      <w:pPr>
        <w:contextualSpacing/>
        <w:rPr>
          <w:rFonts w:asciiTheme="minorHAnsi" w:eastAsia="SimSun" w:hAnsiTheme="minorHAnsi"/>
          <w:sz w:val="20"/>
        </w:rPr>
      </w:pPr>
    </w:p>
    <w:p w:rsidR="002F1AFE" w:rsidRPr="007061B9" w:rsidRDefault="007061B9" w:rsidP="007061B9">
      <w:pPr>
        <w:pStyle w:val="Ttulo1"/>
        <w:contextualSpacing/>
        <w:rPr>
          <w:rFonts w:asciiTheme="minorHAnsi" w:eastAsia="SimSun" w:hAnsiTheme="minorHAnsi" w:cs="Arial"/>
          <w:snapToGrid w:val="0"/>
          <w:u w:val="none"/>
          <w:lang w:val="es-ES"/>
        </w:rPr>
      </w:pPr>
      <w:r w:rsidRPr="008F1DF7">
        <w:rPr>
          <w:rFonts w:asciiTheme="minorHAnsi" w:eastAsia="SimSun" w:hAnsiTheme="minorHAnsi" w:cs="Arial"/>
          <w:b w:val="0"/>
          <w:snapToGrid w:val="0"/>
          <w:u w:val="none"/>
          <w:lang w:val="es-ES"/>
        </w:rPr>
        <w:t xml:space="preserve">De acuerdo al resultado obtenido en el estudio de mercado realizado, el valor estimado del contrato seria por la suma de </w:t>
      </w:r>
      <w:r w:rsidRPr="007061B9">
        <w:rPr>
          <w:rFonts w:asciiTheme="minorHAnsi" w:eastAsia="SimSun" w:hAnsiTheme="minorHAnsi" w:cs="Arial"/>
          <w:snapToGrid w:val="0"/>
          <w:u w:val="none"/>
          <w:lang w:val="es-ES"/>
        </w:rPr>
        <w:t xml:space="preserve">CUATRO MILLONES, CUARENTA Y DOS MIL, QUINIENTOS OCHENTA PESOS </w:t>
      </w:r>
      <w:r w:rsidRPr="007061B9">
        <w:rPr>
          <w:rFonts w:asciiTheme="minorHAnsi" w:hAnsiTheme="minorHAnsi" w:cs="Arial"/>
          <w:bCs/>
          <w:u w:val="none"/>
        </w:rPr>
        <w:t>M/cte, incluido IVA</w:t>
      </w:r>
      <w:r w:rsidRPr="007061B9">
        <w:rPr>
          <w:rFonts w:asciiTheme="minorHAnsi" w:eastAsia="SimSun" w:hAnsiTheme="minorHAnsi" w:cs="Arial"/>
          <w:snapToGrid w:val="0"/>
          <w:u w:val="none"/>
          <w:lang w:val="es-ES"/>
        </w:rPr>
        <w:t xml:space="preserve"> </w:t>
      </w:r>
      <w:r w:rsidRPr="007061B9">
        <w:rPr>
          <w:rFonts w:asciiTheme="minorHAnsi" w:eastAsia="SimSun" w:hAnsiTheme="minorHAnsi" w:cs="Arial"/>
          <w:snapToGrid w:val="0"/>
          <w:u w:val="none"/>
          <w:lang w:val="es-ES"/>
        </w:rPr>
        <w:t>($ 4.042.580)</w:t>
      </w:r>
      <w:r w:rsidRPr="007061B9">
        <w:rPr>
          <w:rFonts w:asciiTheme="minorHAnsi" w:eastAsia="SimSun" w:hAnsiTheme="minorHAnsi" w:cs="Arial"/>
          <w:snapToGrid w:val="0"/>
          <w:u w:val="none"/>
          <w:lang w:val="es-ES"/>
        </w:rPr>
        <w:t>.</w:t>
      </w:r>
    </w:p>
    <w:p w:rsidR="007061B9" w:rsidRPr="007061B9" w:rsidRDefault="007061B9" w:rsidP="007061B9">
      <w:pPr>
        <w:rPr>
          <w:b/>
          <w:lang w:val="es-ES"/>
        </w:rPr>
      </w:pPr>
    </w:p>
    <w:p w:rsidR="002F1AFE" w:rsidRPr="007061B9" w:rsidRDefault="00F95830" w:rsidP="00B250BA">
      <w:pPr>
        <w:autoSpaceDE w:val="0"/>
        <w:autoSpaceDN w:val="0"/>
        <w:adjustRightInd w:val="0"/>
        <w:contextualSpacing/>
        <w:rPr>
          <w:rFonts w:asciiTheme="minorHAnsi" w:hAnsiTheme="minorHAnsi" w:cs="Arial"/>
          <w:b/>
          <w:sz w:val="20"/>
        </w:rPr>
      </w:pPr>
      <w:r w:rsidRPr="0044363A">
        <w:rPr>
          <w:rFonts w:asciiTheme="minorHAnsi" w:hAnsiTheme="minorHAnsi" w:cs="Arial"/>
          <w:sz w:val="20"/>
        </w:rPr>
        <w:t>El Establecimiento Penitenciario de Mediana Seguridad y Carcelario de Pasto,</w:t>
      </w:r>
      <w:r w:rsidR="00EB1546" w:rsidRPr="0044363A">
        <w:rPr>
          <w:rFonts w:asciiTheme="minorHAnsi" w:hAnsiTheme="minorHAnsi" w:cs="Arial"/>
          <w:bCs/>
          <w:sz w:val="20"/>
        </w:rPr>
        <w:t xml:space="preserve"> realizara el pago del 100% del valor que resulte de la orden de compra contra entrega a satisfacción de los elementos</w:t>
      </w:r>
      <w:r w:rsidR="000E6162">
        <w:rPr>
          <w:rFonts w:asciiTheme="minorHAnsi" w:hAnsiTheme="minorHAnsi" w:cs="Arial"/>
          <w:bCs/>
          <w:sz w:val="20"/>
        </w:rPr>
        <w:t xml:space="preserve"> o insumos</w:t>
      </w:r>
      <w:r w:rsidR="00EB1546" w:rsidRPr="0044363A">
        <w:rPr>
          <w:rFonts w:asciiTheme="minorHAnsi" w:hAnsiTheme="minorHAnsi" w:cs="Arial"/>
          <w:bCs/>
          <w:sz w:val="20"/>
        </w:rPr>
        <w:t xml:space="preserve"> al supervisor</w:t>
      </w:r>
      <w:r w:rsidR="00EB1546" w:rsidRPr="0044363A">
        <w:rPr>
          <w:rFonts w:asciiTheme="minorHAnsi" w:hAnsiTheme="minorHAnsi" w:cs="Arial"/>
          <w:sz w:val="20"/>
        </w:rPr>
        <w:t xml:space="preserve">; previa presentación de la factura periódica correspondiente, a la cual debe anexar certificación de estar a paz y salvo con los pagos de aportes al sistema de seguridad social integral y parafiscales, a la fecha de la presentación de la misma, firmada por el representante legal o revisor fiscal y adjuntar copia de las respectivas planillas. </w:t>
      </w:r>
      <w:r w:rsidR="00EB1546" w:rsidRPr="0044363A">
        <w:rPr>
          <w:rFonts w:asciiTheme="minorHAnsi" w:hAnsiTheme="minorHAnsi" w:cs="Arial"/>
          <w:b/>
          <w:sz w:val="20"/>
        </w:rPr>
        <w:t>Se aclara que el pago no se efectuara hasta que el contratista no realice la entrega de los documentos completos para previa factura.</w:t>
      </w:r>
    </w:p>
    <w:p w:rsidR="00EB1546" w:rsidRPr="0044363A" w:rsidRDefault="00EB1546" w:rsidP="00B250BA">
      <w:pPr>
        <w:autoSpaceDE w:val="0"/>
        <w:autoSpaceDN w:val="0"/>
        <w:adjustRightInd w:val="0"/>
        <w:contextualSpacing/>
        <w:rPr>
          <w:rFonts w:asciiTheme="minorHAnsi" w:hAnsiTheme="minorHAnsi" w:cs="Arial"/>
          <w:sz w:val="20"/>
          <w:lang w:val="es-ES"/>
        </w:rPr>
      </w:pPr>
      <w:r w:rsidRPr="0044363A">
        <w:rPr>
          <w:rFonts w:asciiTheme="minorHAnsi" w:hAnsiTheme="minorHAnsi" w:cs="Arial"/>
          <w:sz w:val="20"/>
        </w:rPr>
        <w:lastRenderedPageBreak/>
        <w:t xml:space="preserve">Para cada uno de los pagos, se deberá contar con la previa certificación </w:t>
      </w:r>
      <w:r w:rsidRPr="0044363A">
        <w:rPr>
          <w:rFonts w:asciiTheme="minorHAnsi" w:hAnsiTheme="minorHAnsi" w:cs="Arial"/>
          <w:sz w:val="20"/>
          <w:lang w:val="es-ES"/>
        </w:rPr>
        <w:t>del Supervisor del contrato, en la que conste el cumplimiento a satisfacción del objeto contractual, durante dicho período.</w:t>
      </w:r>
    </w:p>
    <w:p w:rsidR="00EB1546" w:rsidRPr="0044363A" w:rsidRDefault="00EB1546" w:rsidP="00B250BA">
      <w:pPr>
        <w:autoSpaceDE w:val="0"/>
        <w:autoSpaceDN w:val="0"/>
        <w:adjustRightInd w:val="0"/>
        <w:contextualSpacing/>
        <w:rPr>
          <w:rFonts w:asciiTheme="minorHAnsi" w:hAnsiTheme="minorHAnsi" w:cs="Arial"/>
          <w:sz w:val="20"/>
          <w:lang w:val="es-ES"/>
        </w:rPr>
      </w:pPr>
    </w:p>
    <w:p w:rsidR="00EB1546" w:rsidRPr="0044363A" w:rsidRDefault="00EB1546" w:rsidP="00B250BA">
      <w:pPr>
        <w:pStyle w:val="Textoindependiente"/>
        <w:spacing w:after="0"/>
        <w:contextualSpacing/>
        <w:rPr>
          <w:rFonts w:asciiTheme="minorHAnsi" w:hAnsiTheme="minorHAnsi" w:cs="Arial"/>
          <w:sz w:val="20"/>
        </w:rPr>
      </w:pPr>
      <w:r w:rsidRPr="0044363A">
        <w:rPr>
          <w:rFonts w:asciiTheme="minorHAnsi" w:hAnsiTheme="minorHAnsi" w:cs="Arial"/>
          <w:sz w:val="20"/>
        </w:rPr>
        <w:t xml:space="preserve">Las facturas serán canceladas por </w:t>
      </w:r>
      <w:r w:rsidR="00F95830" w:rsidRPr="0044363A">
        <w:rPr>
          <w:rFonts w:asciiTheme="minorHAnsi" w:hAnsiTheme="minorHAnsi" w:cs="Arial"/>
          <w:sz w:val="20"/>
        </w:rPr>
        <w:t>el EPMSC RM Pasto</w:t>
      </w:r>
      <w:r w:rsidRPr="0044363A">
        <w:rPr>
          <w:rFonts w:asciiTheme="minorHAnsi" w:hAnsiTheme="minorHAnsi" w:cs="Arial"/>
          <w:sz w:val="20"/>
        </w:rPr>
        <w:t>, dentro de los sesenta (60) días siguientes a la fecha de radicación de las mismas con sus soportes, en concordancia con lo establecido en el artículo 615 y 617 del Estatuto Tributario, previa certificación del supervisor del contrato, donde conste el cumplimiento a satisfacción del objeto contractual, previa revisión de la subunidad ejecutora que tiene a su cargo la recepción, verificación y aprobación en el Área de Gestión Corporativa, previa disponibilidad del PAC.</w:t>
      </w:r>
    </w:p>
    <w:p w:rsidR="00EB1546" w:rsidRPr="0044363A" w:rsidRDefault="00EB1546" w:rsidP="00B250BA">
      <w:pPr>
        <w:pStyle w:val="Textoindependiente"/>
        <w:spacing w:after="0"/>
        <w:contextualSpacing/>
        <w:rPr>
          <w:rFonts w:asciiTheme="minorHAnsi" w:hAnsiTheme="minorHAnsi" w:cs="Arial"/>
          <w:sz w:val="20"/>
        </w:rPr>
      </w:pPr>
    </w:p>
    <w:p w:rsidR="00EB1546" w:rsidRPr="0044363A" w:rsidRDefault="00EB1546" w:rsidP="00B250BA">
      <w:pPr>
        <w:pStyle w:val="Default"/>
        <w:contextualSpacing/>
        <w:jc w:val="both"/>
        <w:rPr>
          <w:rFonts w:asciiTheme="minorHAnsi" w:hAnsiTheme="minorHAnsi" w:cs="Arial"/>
          <w:color w:val="auto"/>
          <w:sz w:val="20"/>
          <w:szCs w:val="20"/>
          <w:lang w:val="es-ES_tradnl"/>
        </w:rPr>
      </w:pPr>
      <w:r w:rsidRPr="0044363A">
        <w:rPr>
          <w:rFonts w:asciiTheme="minorHAnsi" w:hAnsiTheme="minorHAnsi" w:cs="Arial"/>
          <w:color w:val="auto"/>
          <w:sz w:val="20"/>
          <w:szCs w:val="20"/>
          <w:lang w:val="es-ES_tradnl"/>
        </w:rPr>
        <w:t>El contratista deberá acreditar que se encuentra al día en el pago de aportes parafiscales relativos al sistema de seguridad social integral, tales como: SENA, ICBF y Cajas de compensación Familiar, si hubiere lugar a ello.</w:t>
      </w:r>
    </w:p>
    <w:p w:rsidR="00EB1546" w:rsidRPr="0044363A" w:rsidRDefault="00EB1546" w:rsidP="00B250BA">
      <w:pPr>
        <w:pStyle w:val="Default"/>
        <w:contextualSpacing/>
        <w:jc w:val="both"/>
        <w:rPr>
          <w:rFonts w:asciiTheme="minorHAnsi" w:hAnsiTheme="minorHAnsi" w:cs="Arial"/>
          <w:color w:val="auto"/>
          <w:sz w:val="20"/>
          <w:szCs w:val="20"/>
          <w:lang w:val="es-ES_tradnl"/>
        </w:rPr>
      </w:pPr>
    </w:p>
    <w:p w:rsidR="008E6E46" w:rsidRPr="0044363A" w:rsidRDefault="00EB1546" w:rsidP="00B250BA">
      <w:pPr>
        <w:pStyle w:val="Default"/>
        <w:contextualSpacing/>
        <w:jc w:val="both"/>
        <w:rPr>
          <w:rFonts w:asciiTheme="minorHAnsi" w:hAnsiTheme="minorHAnsi" w:cs="Arial"/>
          <w:color w:val="auto"/>
          <w:sz w:val="20"/>
          <w:szCs w:val="20"/>
          <w:lang w:val="es-ES_tradnl"/>
        </w:rPr>
      </w:pPr>
      <w:r w:rsidRPr="0044363A">
        <w:rPr>
          <w:rFonts w:asciiTheme="minorHAnsi" w:hAnsiTheme="minorHAnsi" w:cs="Arial"/>
          <w:color w:val="auto"/>
          <w:sz w:val="20"/>
          <w:szCs w:val="20"/>
          <w:lang w:val="es-ES_tradnl"/>
        </w:rPr>
        <w:t>Si las facturas no han sido correctamente elaboradas o no se acompañan de los documentos requeridos para pago, el término se contará desde la fecha en que se presente en debida forma o se aporte el último de los documentos.</w:t>
      </w:r>
    </w:p>
    <w:p w:rsidR="002B58F8" w:rsidRPr="0044363A" w:rsidRDefault="002B58F8" w:rsidP="00B250BA">
      <w:pPr>
        <w:pStyle w:val="Default"/>
        <w:contextualSpacing/>
        <w:jc w:val="both"/>
        <w:rPr>
          <w:rFonts w:asciiTheme="minorHAnsi" w:hAnsiTheme="minorHAnsi" w:cs="Arial"/>
          <w:color w:val="auto"/>
          <w:sz w:val="20"/>
          <w:szCs w:val="20"/>
        </w:rPr>
      </w:pPr>
    </w:p>
    <w:p w:rsidR="002B58F8" w:rsidRPr="0044363A" w:rsidRDefault="002B58F8" w:rsidP="00B250BA">
      <w:pPr>
        <w:contextualSpacing/>
        <w:rPr>
          <w:rFonts w:asciiTheme="minorHAnsi" w:hAnsiTheme="minorHAnsi" w:cs="Arial"/>
          <w:sz w:val="20"/>
        </w:rPr>
      </w:pPr>
      <w:r w:rsidRPr="0044363A">
        <w:rPr>
          <w:rFonts w:asciiTheme="minorHAnsi" w:hAnsiTheme="minorHAnsi" w:cs="Arial"/>
          <w:sz w:val="20"/>
        </w:rPr>
        <w:t>En relación con los descuentos de Ley relacionados con la Retención en la Fuente Renta por Servicios, Retención en la Fuente ICA por Servicios y Retención en la fuente IVA, se realizarán en el momento de tramitar el pago, una vez el contratista allegue la factura o documento equivalente, previo Visto Bueno del Supervisor del Contrato, la retención a practicar depende de la naturaleza del proveedor.</w:t>
      </w:r>
    </w:p>
    <w:p w:rsidR="002B58F8" w:rsidRPr="0044363A" w:rsidRDefault="002B58F8" w:rsidP="00B250BA">
      <w:pPr>
        <w:pStyle w:val="Default"/>
        <w:contextualSpacing/>
        <w:jc w:val="both"/>
        <w:rPr>
          <w:rFonts w:asciiTheme="minorHAnsi" w:hAnsiTheme="minorHAnsi" w:cs="Arial"/>
          <w:color w:val="auto"/>
          <w:sz w:val="20"/>
          <w:szCs w:val="20"/>
        </w:rPr>
      </w:pPr>
    </w:p>
    <w:p w:rsidR="00945129" w:rsidRPr="0044363A" w:rsidRDefault="00945129" w:rsidP="00B250BA">
      <w:pPr>
        <w:pStyle w:val="Ttulo1"/>
        <w:numPr>
          <w:ilvl w:val="0"/>
          <w:numId w:val="6"/>
        </w:numPr>
        <w:contextualSpacing/>
        <w:rPr>
          <w:rFonts w:asciiTheme="minorHAnsi" w:eastAsia="SimSun" w:hAnsiTheme="minorHAnsi" w:cs="Arial"/>
          <w:snapToGrid w:val="0"/>
          <w:u w:val="none"/>
        </w:rPr>
      </w:pPr>
      <w:bookmarkStart w:id="41" w:name="_Toc455045890"/>
      <w:bookmarkStart w:id="42" w:name="_Toc42257210"/>
      <w:bookmarkStart w:id="43" w:name="_Toc85181730"/>
      <w:bookmarkStart w:id="44" w:name="_Toc85181822"/>
      <w:bookmarkStart w:id="45" w:name="_Toc85188037"/>
      <w:r w:rsidRPr="0044363A">
        <w:rPr>
          <w:rFonts w:asciiTheme="minorHAnsi" w:eastAsia="SimSun" w:hAnsiTheme="minorHAnsi" w:cs="Arial"/>
          <w:snapToGrid w:val="0"/>
          <w:u w:val="none"/>
        </w:rPr>
        <w:t>DOMICILIO CONTRACTUAL</w:t>
      </w:r>
      <w:bookmarkEnd w:id="41"/>
      <w:bookmarkEnd w:id="42"/>
      <w:bookmarkEnd w:id="43"/>
      <w:bookmarkEnd w:id="44"/>
      <w:bookmarkEnd w:id="45"/>
    </w:p>
    <w:p w:rsidR="00945129" w:rsidRPr="0044363A" w:rsidRDefault="00945129" w:rsidP="00B250BA">
      <w:pPr>
        <w:tabs>
          <w:tab w:val="left" w:pos="900"/>
        </w:tabs>
        <w:ind w:left="900" w:hanging="900"/>
        <w:contextualSpacing/>
        <w:rPr>
          <w:rFonts w:asciiTheme="minorHAnsi" w:hAnsiTheme="minorHAnsi" w:cs="Arial"/>
          <w:sz w:val="20"/>
        </w:rPr>
      </w:pPr>
    </w:p>
    <w:p w:rsidR="00945129" w:rsidRPr="0044363A" w:rsidRDefault="00945129" w:rsidP="00B250BA">
      <w:pPr>
        <w:pStyle w:val="Default"/>
        <w:contextualSpacing/>
        <w:jc w:val="both"/>
        <w:rPr>
          <w:rFonts w:asciiTheme="minorHAnsi" w:hAnsiTheme="minorHAnsi" w:cs="Arial"/>
          <w:color w:val="auto"/>
          <w:sz w:val="20"/>
          <w:szCs w:val="20"/>
          <w:lang w:val="es-MX"/>
        </w:rPr>
      </w:pPr>
      <w:r w:rsidRPr="0044363A">
        <w:rPr>
          <w:rFonts w:asciiTheme="minorHAnsi" w:hAnsiTheme="minorHAnsi" w:cs="Arial"/>
          <w:color w:val="auto"/>
          <w:sz w:val="20"/>
          <w:szCs w:val="20"/>
          <w:lang w:val="es-MX"/>
        </w:rPr>
        <w:t xml:space="preserve">Para todos los efectos legales se fija el domicilio en </w:t>
      </w:r>
      <w:r w:rsidR="00B3552F" w:rsidRPr="0044363A">
        <w:rPr>
          <w:rFonts w:asciiTheme="minorHAnsi" w:hAnsiTheme="minorHAnsi" w:cs="Arial"/>
          <w:color w:val="auto"/>
          <w:sz w:val="20"/>
          <w:szCs w:val="20"/>
          <w:lang w:val="es-MX"/>
        </w:rPr>
        <w:t xml:space="preserve">la </w:t>
      </w:r>
      <w:r w:rsidR="00301220" w:rsidRPr="0044363A">
        <w:rPr>
          <w:rFonts w:asciiTheme="minorHAnsi" w:hAnsiTheme="minorHAnsi" w:cs="Arial"/>
          <w:color w:val="auto"/>
          <w:sz w:val="20"/>
          <w:szCs w:val="20"/>
          <w:lang w:val="es-MX"/>
        </w:rPr>
        <w:t xml:space="preserve">Dirección </w:t>
      </w:r>
      <w:r w:rsidR="00F95830" w:rsidRPr="0044363A">
        <w:rPr>
          <w:rFonts w:asciiTheme="minorHAnsi" w:hAnsiTheme="minorHAnsi" w:cs="Arial"/>
          <w:color w:val="auto"/>
          <w:sz w:val="20"/>
          <w:szCs w:val="20"/>
          <w:lang w:val="es-MX"/>
        </w:rPr>
        <w:t>Calle 24 No 31-23 Barrio la Esperanza</w:t>
      </w:r>
      <w:r w:rsidR="00B3552F" w:rsidRPr="0044363A">
        <w:rPr>
          <w:rFonts w:asciiTheme="minorHAnsi" w:hAnsiTheme="minorHAnsi" w:cs="Arial"/>
          <w:color w:val="auto"/>
          <w:sz w:val="20"/>
          <w:szCs w:val="20"/>
          <w:lang w:val="es-MX"/>
        </w:rPr>
        <w:t xml:space="preserve"> </w:t>
      </w:r>
      <w:r w:rsidR="00F95830" w:rsidRPr="0044363A">
        <w:rPr>
          <w:rFonts w:asciiTheme="minorHAnsi" w:hAnsiTheme="minorHAnsi" w:cs="Arial"/>
          <w:color w:val="auto"/>
          <w:sz w:val="20"/>
          <w:szCs w:val="20"/>
          <w:lang w:val="es-MX"/>
        </w:rPr>
        <w:t>–</w:t>
      </w:r>
      <w:r w:rsidR="00B3552F" w:rsidRPr="0044363A">
        <w:rPr>
          <w:rFonts w:asciiTheme="minorHAnsi" w:hAnsiTheme="minorHAnsi" w:cs="Arial"/>
          <w:color w:val="auto"/>
          <w:sz w:val="20"/>
          <w:szCs w:val="20"/>
          <w:lang w:val="es-MX"/>
        </w:rPr>
        <w:t xml:space="preserve"> </w:t>
      </w:r>
      <w:r w:rsidR="00F95830" w:rsidRPr="0044363A">
        <w:rPr>
          <w:rFonts w:asciiTheme="minorHAnsi" w:hAnsiTheme="minorHAnsi" w:cs="Arial"/>
          <w:color w:val="auto"/>
          <w:sz w:val="20"/>
          <w:szCs w:val="20"/>
          <w:lang w:val="es-MX"/>
        </w:rPr>
        <w:t>EPMSC RM Pasto – Pasto – Nariño.</w:t>
      </w:r>
      <w:r w:rsidR="00B3552F" w:rsidRPr="0044363A">
        <w:rPr>
          <w:rFonts w:asciiTheme="minorHAnsi" w:hAnsiTheme="minorHAnsi" w:cs="Arial"/>
          <w:color w:val="auto"/>
          <w:sz w:val="20"/>
          <w:szCs w:val="20"/>
          <w:lang w:val="es-MX"/>
        </w:rPr>
        <w:t xml:space="preserve"> </w:t>
      </w:r>
    </w:p>
    <w:p w:rsidR="008E6E46" w:rsidRPr="0044363A" w:rsidRDefault="008E6E46" w:rsidP="00B250BA">
      <w:pPr>
        <w:tabs>
          <w:tab w:val="left" w:pos="0"/>
        </w:tabs>
        <w:contextualSpacing/>
        <w:rPr>
          <w:rFonts w:asciiTheme="minorHAnsi" w:hAnsiTheme="minorHAnsi" w:cs="Arial"/>
          <w:sz w:val="20"/>
          <w:lang w:val="es-MX"/>
        </w:rPr>
      </w:pPr>
    </w:p>
    <w:p w:rsidR="00945129" w:rsidRPr="0044363A" w:rsidRDefault="00945129" w:rsidP="00B250BA">
      <w:pPr>
        <w:pStyle w:val="Ttulo1"/>
        <w:numPr>
          <w:ilvl w:val="0"/>
          <w:numId w:val="6"/>
        </w:numPr>
        <w:contextualSpacing/>
        <w:rPr>
          <w:rFonts w:asciiTheme="minorHAnsi" w:eastAsia="SimSun" w:hAnsiTheme="minorHAnsi" w:cs="Arial"/>
          <w:snapToGrid w:val="0"/>
          <w:u w:val="none"/>
        </w:rPr>
      </w:pPr>
      <w:bookmarkStart w:id="46" w:name="_Toc455045891"/>
      <w:bookmarkStart w:id="47" w:name="_Toc42257211"/>
      <w:bookmarkStart w:id="48" w:name="_Toc85181731"/>
      <w:bookmarkStart w:id="49" w:name="_Toc85181823"/>
      <w:bookmarkStart w:id="50" w:name="_Toc85188038"/>
      <w:r w:rsidRPr="0044363A">
        <w:rPr>
          <w:rFonts w:asciiTheme="minorHAnsi" w:eastAsia="SimSun" w:hAnsiTheme="minorHAnsi" w:cs="Arial"/>
          <w:snapToGrid w:val="0"/>
          <w:u w:val="none"/>
        </w:rPr>
        <w:t>LUGAR DE EJECUCIÓN</w:t>
      </w:r>
      <w:bookmarkEnd w:id="46"/>
      <w:bookmarkEnd w:id="47"/>
      <w:bookmarkEnd w:id="48"/>
      <w:bookmarkEnd w:id="49"/>
      <w:bookmarkEnd w:id="50"/>
      <w:r w:rsidRPr="0044363A">
        <w:rPr>
          <w:rFonts w:asciiTheme="minorHAnsi" w:eastAsia="SimSun" w:hAnsiTheme="minorHAnsi" w:cs="Arial"/>
          <w:snapToGrid w:val="0"/>
          <w:u w:val="none"/>
        </w:rPr>
        <w:t xml:space="preserve"> </w:t>
      </w:r>
    </w:p>
    <w:p w:rsidR="00945129" w:rsidRPr="0044363A" w:rsidRDefault="00945129" w:rsidP="00B250BA">
      <w:pPr>
        <w:pStyle w:val="Prrafodelista"/>
        <w:tabs>
          <w:tab w:val="left" w:pos="284"/>
        </w:tabs>
        <w:ind w:left="360"/>
        <w:rPr>
          <w:rFonts w:asciiTheme="minorHAnsi" w:eastAsia="SimSun" w:hAnsiTheme="minorHAnsi" w:cs="Arial"/>
          <w:b/>
          <w:bCs/>
          <w:snapToGrid w:val="0"/>
          <w:sz w:val="20"/>
        </w:rPr>
      </w:pPr>
    </w:p>
    <w:p w:rsidR="00EB1546" w:rsidRPr="0044363A" w:rsidRDefault="00EB1546" w:rsidP="00B250BA">
      <w:pPr>
        <w:contextualSpacing/>
        <w:rPr>
          <w:rFonts w:asciiTheme="minorHAnsi" w:hAnsiTheme="minorHAnsi" w:cs="Arial"/>
          <w:sz w:val="20"/>
        </w:rPr>
      </w:pPr>
      <w:r w:rsidRPr="0044363A">
        <w:rPr>
          <w:rFonts w:asciiTheme="minorHAnsi" w:hAnsiTheme="minorHAnsi" w:cs="Arial"/>
          <w:sz w:val="20"/>
        </w:rPr>
        <w:t>El lugar de entrega de los elementos físicos se realizará en las instalaciones de</w:t>
      </w:r>
      <w:r w:rsidR="003511E7" w:rsidRPr="0044363A">
        <w:rPr>
          <w:rFonts w:asciiTheme="minorHAnsi" w:hAnsiTheme="minorHAnsi" w:cs="Arial"/>
          <w:sz w:val="20"/>
        </w:rPr>
        <w:t>l Establecimiento Penitenciario de Mediana Seguridad y Carcelario de Pasto al funcionario (a)</w:t>
      </w:r>
      <w:r w:rsidRPr="0044363A">
        <w:rPr>
          <w:rFonts w:asciiTheme="minorHAnsi" w:hAnsiTheme="minorHAnsi" w:cs="Arial"/>
          <w:sz w:val="20"/>
        </w:rPr>
        <w:t xml:space="preserve"> encargada del almacén.  </w:t>
      </w:r>
    </w:p>
    <w:p w:rsidR="00EB1546" w:rsidRPr="0044363A" w:rsidRDefault="00EB1546" w:rsidP="00B250BA">
      <w:pPr>
        <w:contextualSpacing/>
        <w:rPr>
          <w:rFonts w:asciiTheme="minorHAnsi" w:hAnsiTheme="minorHAnsi" w:cs="Arial"/>
          <w:sz w:val="20"/>
        </w:rPr>
      </w:pPr>
    </w:p>
    <w:p w:rsidR="00EB1546" w:rsidRPr="0044363A" w:rsidRDefault="00EB1546" w:rsidP="00B250BA">
      <w:pPr>
        <w:contextualSpacing/>
        <w:rPr>
          <w:rFonts w:asciiTheme="minorHAnsi" w:hAnsiTheme="minorHAnsi" w:cs="Arial"/>
          <w:sz w:val="20"/>
          <w:lang w:val="es-ES"/>
        </w:rPr>
      </w:pPr>
      <w:r w:rsidRPr="0044363A">
        <w:rPr>
          <w:rFonts w:asciiTheme="minorHAnsi" w:hAnsiTheme="minorHAnsi" w:cs="Arial"/>
          <w:sz w:val="20"/>
          <w:lang w:val="es-ES"/>
        </w:rPr>
        <w:t xml:space="preserve">La entrega de los elementos se hará sin costo alguno para el </w:t>
      </w:r>
      <w:r w:rsidR="003511E7" w:rsidRPr="0044363A">
        <w:rPr>
          <w:rFonts w:asciiTheme="minorHAnsi" w:hAnsiTheme="minorHAnsi" w:cs="Arial"/>
          <w:sz w:val="20"/>
          <w:lang w:val="es-ES"/>
        </w:rPr>
        <w:t xml:space="preserve">EPMSC RM Pasto – INPEC </w:t>
      </w:r>
      <w:r w:rsidRPr="0044363A">
        <w:rPr>
          <w:rFonts w:asciiTheme="minorHAnsi" w:hAnsiTheme="minorHAnsi" w:cs="Arial"/>
          <w:sz w:val="20"/>
          <w:lang w:val="es-ES"/>
        </w:rPr>
        <w:t>por concepto de transporte, seguros, embalajes u otros, distintos a los que hubiere tenido en cuenta el proponente al momento de establecer los precios de su oferta básica.</w:t>
      </w:r>
    </w:p>
    <w:p w:rsidR="00EB1546" w:rsidRPr="0044363A" w:rsidRDefault="00EB1546" w:rsidP="00B250BA">
      <w:pPr>
        <w:contextualSpacing/>
        <w:rPr>
          <w:rFonts w:asciiTheme="minorHAnsi" w:hAnsiTheme="minorHAnsi" w:cs="Arial"/>
          <w:sz w:val="20"/>
          <w:lang w:val="es-ES"/>
        </w:rPr>
      </w:pPr>
    </w:p>
    <w:p w:rsidR="00EB1546" w:rsidRPr="0044363A" w:rsidRDefault="00EB1546" w:rsidP="00B250BA">
      <w:pPr>
        <w:pStyle w:val="Ttulo1"/>
        <w:numPr>
          <w:ilvl w:val="0"/>
          <w:numId w:val="6"/>
        </w:numPr>
        <w:contextualSpacing/>
        <w:rPr>
          <w:rFonts w:asciiTheme="minorHAnsi" w:hAnsiTheme="minorHAnsi" w:cs="Arial"/>
          <w:u w:val="none"/>
        </w:rPr>
      </w:pPr>
      <w:bookmarkStart w:id="51" w:name="_Toc42156859"/>
      <w:bookmarkStart w:id="52" w:name="_Toc42257212"/>
      <w:bookmarkStart w:id="53" w:name="_Toc85181732"/>
      <w:bookmarkStart w:id="54" w:name="_Toc85181824"/>
      <w:bookmarkStart w:id="55" w:name="_Toc85188039"/>
      <w:r w:rsidRPr="0044363A">
        <w:rPr>
          <w:rFonts w:asciiTheme="minorHAnsi" w:hAnsiTheme="minorHAnsi" w:cs="Arial"/>
          <w:u w:val="none"/>
        </w:rPr>
        <w:t>CONDICIONES DEL CONTRATO A CELEBRAR</w:t>
      </w:r>
      <w:bookmarkEnd w:id="51"/>
      <w:bookmarkEnd w:id="52"/>
      <w:bookmarkEnd w:id="53"/>
      <w:bookmarkEnd w:id="54"/>
      <w:bookmarkEnd w:id="55"/>
    </w:p>
    <w:p w:rsidR="00EB1546" w:rsidRPr="0044363A" w:rsidRDefault="00EB1546" w:rsidP="00B250BA">
      <w:pPr>
        <w:contextualSpacing/>
        <w:rPr>
          <w:rFonts w:asciiTheme="minorHAnsi" w:hAnsiTheme="minorHAnsi" w:cs="Arial"/>
          <w:sz w:val="20"/>
        </w:rPr>
      </w:pPr>
    </w:p>
    <w:p w:rsidR="00EB1546" w:rsidRPr="0044363A" w:rsidRDefault="00EB1546" w:rsidP="00B250BA">
      <w:pPr>
        <w:autoSpaceDE w:val="0"/>
        <w:autoSpaceDN w:val="0"/>
        <w:adjustRightInd w:val="0"/>
        <w:contextualSpacing/>
        <w:rPr>
          <w:rFonts w:asciiTheme="minorHAnsi" w:eastAsia="Calibri" w:hAnsiTheme="minorHAnsi" w:cs="Arial"/>
          <w:b/>
          <w:sz w:val="20"/>
        </w:rPr>
      </w:pPr>
      <w:r w:rsidRPr="0044363A">
        <w:rPr>
          <w:rFonts w:asciiTheme="minorHAnsi" w:eastAsia="Calibri" w:hAnsiTheme="minorHAnsi" w:cs="Arial"/>
          <w:b/>
          <w:sz w:val="20"/>
        </w:rPr>
        <w:t xml:space="preserve">11.1 OBLIGACIONES </w:t>
      </w:r>
      <w:r w:rsidR="003511E7" w:rsidRPr="0044363A">
        <w:rPr>
          <w:rFonts w:asciiTheme="minorHAnsi" w:eastAsia="Calibri" w:hAnsiTheme="minorHAnsi" w:cs="Arial"/>
          <w:b/>
          <w:sz w:val="20"/>
        </w:rPr>
        <w:t>DEL EPMSC RM Pasto.</w:t>
      </w:r>
    </w:p>
    <w:p w:rsidR="003511E7" w:rsidRPr="0044363A" w:rsidRDefault="003511E7" w:rsidP="00B250BA">
      <w:pPr>
        <w:autoSpaceDE w:val="0"/>
        <w:autoSpaceDN w:val="0"/>
        <w:adjustRightInd w:val="0"/>
        <w:contextualSpacing/>
        <w:rPr>
          <w:rFonts w:asciiTheme="minorHAnsi" w:eastAsia="Calibri" w:hAnsiTheme="minorHAnsi" w:cs="Arial"/>
          <w:b/>
          <w:sz w:val="20"/>
        </w:rPr>
      </w:pPr>
    </w:p>
    <w:p w:rsidR="00EB1546" w:rsidRPr="0044363A" w:rsidRDefault="003511E7" w:rsidP="00B250BA">
      <w:pPr>
        <w:autoSpaceDE w:val="0"/>
        <w:autoSpaceDN w:val="0"/>
        <w:adjustRightInd w:val="0"/>
        <w:contextualSpacing/>
        <w:rPr>
          <w:rFonts w:asciiTheme="minorHAnsi" w:hAnsiTheme="minorHAnsi" w:cs="Arial"/>
          <w:sz w:val="20"/>
        </w:rPr>
      </w:pPr>
      <w:r w:rsidRPr="0044363A">
        <w:rPr>
          <w:rFonts w:asciiTheme="minorHAnsi" w:hAnsiTheme="minorHAnsi" w:cs="Arial"/>
          <w:sz w:val="20"/>
        </w:rPr>
        <w:t>El EPMSC RM Pasto</w:t>
      </w:r>
      <w:r w:rsidR="00EB1546" w:rsidRPr="0044363A">
        <w:rPr>
          <w:rFonts w:asciiTheme="minorHAnsi" w:hAnsiTheme="minorHAnsi" w:cs="Arial"/>
          <w:bCs/>
          <w:sz w:val="20"/>
        </w:rPr>
        <w:t xml:space="preserve"> </w:t>
      </w:r>
      <w:r w:rsidR="00EB1546" w:rsidRPr="0044363A">
        <w:rPr>
          <w:rFonts w:asciiTheme="minorHAnsi" w:hAnsiTheme="minorHAnsi" w:cs="Arial"/>
          <w:sz w:val="20"/>
        </w:rPr>
        <w:t>se obliga para con el Contratista a:</w:t>
      </w:r>
    </w:p>
    <w:p w:rsidR="00EB1546" w:rsidRPr="0044363A" w:rsidRDefault="00EB1546" w:rsidP="00B250BA">
      <w:pPr>
        <w:autoSpaceDE w:val="0"/>
        <w:autoSpaceDN w:val="0"/>
        <w:adjustRightInd w:val="0"/>
        <w:contextualSpacing/>
        <w:rPr>
          <w:rFonts w:asciiTheme="minorHAnsi" w:hAnsiTheme="minorHAnsi" w:cs="Arial"/>
          <w:sz w:val="20"/>
        </w:rPr>
      </w:pPr>
    </w:p>
    <w:p w:rsidR="00EB1546" w:rsidRPr="0044363A" w:rsidRDefault="00EB1546" w:rsidP="00B250BA">
      <w:pPr>
        <w:numPr>
          <w:ilvl w:val="0"/>
          <w:numId w:val="18"/>
        </w:numPr>
        <w:tabs>
          <w:tab w:val="left" w:pos="284"/>
        </w:tabs>
        <w:autoSpaceDE w:val="0"/>
        <w:autoSpaceDN w:val="0"/>
        <w:adjustRightInd w:val="0"/>
        <w:ind w:left="284" w:hanging="284"/>
        <w:contextualSpacing/>
        <w:rPr>
          <w:rFonts w:asciiTheme="minorHAnsi" w:hAnsiTheme="minorHAnsi" w:cs="Arial"/>
          <w:sz w:val="20"/>
        </w:rPr>
      </w:pPr>
      <w:r w:rsidRPr="0044363A">
        <w:rPr>
          <w:rFonts w:asciiTheme="minorHAnsi" w:hAnsiTheme="minorHAnsi" w:cs="Arial"/>
          <w:sz w:val="20"/>
        </w:rPr>
        <w:t xml:space="preserve">Vigilar la debida y oportuna ejecución del contrato y el cumplimiento de todas las obligaciones contractuales a través del Supervisor del Contrato. </w:t>
      </w:r>
    </w:p>
    <w:p w:rsidR="00EB1546" w:rsidRPr="0044363A" w:rsidRDefault="00EB1546" w:rsidP="00B250BA">
      <w:pPr>
        <w:numPr>
          <w:ilvl w:val="0"/>
          <w:numId w:val="18"/>
        </w:numPr>
        <w:tabs>
          <w:tab w:val="left" w:pos="284"/>
        </w:tabs>
        <w:autoSpaceDE w:val="0"/>
        <w:autoSpaceDN w:val="0"/>
        <w:adjustRightInd w:val="0"/>
        <w:ind w:left="284" w:hanging="284"/>
        <w:contextualSpacing/>
        <w:rPr>
          <w:rFonts w:asciiTheme="minorHAnsi" w:hAnsiTheme="minorHAnsi" w:cs="Arial"/>
          <w:sz w:val="20"/>
        </w:rPr>
      </w:pPr>
      <w:r w:rsidRPr="0044363A">
        <w:rPr>
          <w:rFonts w:asciiTheme="minorHAnsi" w:hAnsiTheme="minorHAnsi" w:cs="Arial"/>
          <w:sz w:val="20"/>
        </w:rPr>
        <w:t>Expedir la certificación del recibo a satisfacción de los bienes suministrados, en cumplimiento del objeto contractual pactado, cuando haya lugar a ello para efectos del pago, de conformidad con lo señalado en el contrato sobre la ejecución del mismo.</w:t>
      </w:r>
    </w:p>
    <w:p w:rsidR="00EB1546" w:rsidRPr="0044363A" w:rsidRDefault="00015A76" w:rsidP="00B250BA">
      <w:pPr>
        <w:numPr>
          <w:ilvl w:val="0"/>
          <w:numId w:val="18"/>
        </w:numPr>
        <w:tabs>
          <w:tab w:val="left" w:pos="284"/>
        </w:tabs>
        <w:autoSpaceDE w:val="0"/>
        <w:autoSpaceDN w:val="0"/>
        <w:adjustRightInd w:val="0"/>
        <w:ind w:left="284" w:hanging="284"/>
        <w:contextualSpacing/>
        <w:rPr>
          <w:rFonts w:asciiTheme="minorHAnsi" w:hAnsiTheme="minorHAnsi" w:cs="Arial"/>
          <w:sz w:val="20"/>
        </w:rPr>
      </w:pPr>
      <w:r w:rsidRPr="0044363A">
        <w:rPr>
          <w:rFonts w:asciiTheme="minorHAnsi" w:hAnsiTheme="minorHAnsi" w:cs="Arial"/>
          <w:sz w:val="20"/>
        </w:rPr>
        <w:t xml:space="preserve">Analizar y responder los </w:t>
      </w:r>
      <w:r w:rsidR="00EB1546" w:rsidRPr="0044363A">
        <w:rPr>
          <w:rFonts w:asciiTheme="minorHAnsi" w:hAnsiTheme="minorHAnsi" w:cs="Arial"/>
          <w:sz w:val="20"/>
        </w:rPr>
        <w:t>requerimientos que formule el contratista, dentro de los términos establecidos en el artículo 15 del Código de Procedimiento Administrativo y de lo Contencioso Administrativo, (Ley 1437 de 2011).</w:t>
      </w:r>
    </w:p>
    <w:p w:rsidR="00EB1546" w:rsidRDefault="00EB1546" w:rsidP="00B250BA">
      <w:pPr>
        <w:numPr>
          <w:ilvl w:val="0"/>
          <w:numId w:val="18"/>
        </w:numPr>
        <w:tabs>
          <w:tab w:val="left" w:pos="284"/>
        </w:tabs>
        <w:autoSpaceDE w:val="0"/>
        <w:autoSpaceDN w:val="0"/>
        <w:adjustRightInd w:val="0"/>
        <w:ind w:left="284" w:hanging="284"/>
        <w:contextualSpacing/>
        <w:rPr>
          <w:rFonts w:asciiTheme="minorHAnsi" w:hAnsiTheme="minorHAnsi" w:cs="Arial"/>
          <w:sz w:val="20"/>
        </w:rPr>
      </w:pPr>
      <w:r w:rsidRPr="0044363A">
        <w:rPr>
          <w:rFonts w:asciiTheme="minorHAnsi" w:hAnsiTheme="minorHAnsi" w:cs="Arial"/>
          <w:sz w:val="20"/>
        </w:rPr>
        <w:t>Todas las demás que permitan el cabal cumplimiento de las condiciones previstas en la invitación pública, la oferta y el contrato.</w:t>
      </w:r>
    </w:p>
    <w:p w:rsidR="00634D80" w:rsidRPr="002F1AFE" w:rsidRDefault="00634D80" w:rsidP="00634D80">
      <w:pPr>
        <w:tabs>
          <w:tab w:val="left" w:pos="284"/>
        </w:tabs>
        <w:autoSpaceDE w:val="0"/>
        <w:autoSpaceDN w:val="0"/>
        <w:adjustRightInd w:val="0"/>
        <w:ind w:left="284"/>
        <w:contextualSpacing/>
        <w:rPr>
          <w:rFonts w:asciiTheme="minorHAnsi" w:hAnsiTheme="minorHAnsi" w:cs="Arial"/>
          <w:sz w:val="20"/>
        </w:rPr>
      </w:pPr>
    </w:p>
    <w:p w:rsidR="002F6EBE" w:rsidRPr="0044363A" w:rsidRDefault="002F6EBE" w:rsidP="00B250BA">
      <w:pPr>
        <w:autoSpaceDE w:val="0"/>
        <w:autoSpaceDN w:val="0"/>
        <w:adjustRightInd w:val="0"/>
        <w:contextualSpacing/>
        <w:rPr>
          <w:rFonts w:asciiTheme="minorHAnsi" w:hAnsiTheme="minorHAnsi" w:cs="Arial"/>
          <w:bCs/>
          <w:noProof/>
          <w:sz w:val="20"/>
          <w:lang w:eastAsia="es-CO"/>
        </w:rPr>
      </w:pPr>
    </w:p>
    <w:p w:rsidR="00EB1546" w:rsidRPr="0044363A" w:rsidRDefault="00EB1546" w:rsidP="00B250BA">
      <w:pPr>
        <w:pStyle w:val="Ttulo1"/>
        <w:numPr>
          <w:ilvl w:val="0"/>
          <w:numId w:val="6"/>
        </w:numPr>
        <w:contextualSpacing/>
        <w:rPr>
          <w:rFonts w:asciiTheme="minorHAnsi" w:eastAsia="Calibri" w:hAnsiTheme="minorHAnsi" w:cs="Arial"/>
          <w:u w:val="none"/>
          <w:lang w:eastAsia="en-US"/>
        </w:rPr>
      </w:pPr>
      <w:bookmarkStart w:id="56" w:name="_Toc42156860"/>
      <w:bookmarkStart w:id="57" w:name="_Toc42257213"/>
      <w:bookmarkStart w:id="58" w:name="_Toc85181733"/>
      <w:bookmarkStart w:id="59" w:name="_Toc85181825"/>
      <w:bookmarkStart w:id="60" w:name="_Toc85188040"/>
      <w:r w:rsidRPr="0044363A">
        <w:rPr>
          <w:rFonts w:asciiTheme="minorHAnsi" w:eastAsia="Calibri" w:hAnsiTheme="minorHAnsi" w:cs="Arial"/>
          <w:u w:val="none"/>
          <w:lang w:eastAsia="en-US"/>
        </w:rPr>
        <w:lastRenderedPageBreak/>
        <w:t>SUPERVISIÓN DEL CONTRATO</w:t>
      </w:r>
      <w:bookmarkEnd w:id="56"/>
      <w:bookmarkEnd w:id="57"/>
      <w:bookmarkEnd w:id="58"/>
      <w:bookmarkEnd w:id="59"/>
      <w:bookmarkEnd w:id="60"/>
    </w:p>
    <w:p w:rsidR="00EB1546" w:rsidRPr="0044363A" w:rsidRDefault="00EB1546" w:rsidP="00B250BA">
      <w:pPr>
        <w:contextualSpacing/>
        <w:rPr>
          <w:rFonts w:asciiTheme="minorHAnsi" w:hAnsiTheme="minorHAnsi" w:cs="Arial"/>
          <w:sz w:val="20"/>
          <w:lang w:val="es-CO" w:eastAsia="es-CO"/>
        </w:rPr>
      </w:pPr>
    </w:p>
    <w:p w:rsidR="00EB1546" w:rsidRPr="0044363A" w:rsidRDefault="00EB1546" w:rsidP="00B250BA">
      <w:pPr>
        <w:contextualSpacing/>
        <w:rPr>
          <w:rFonts w:asciiTheme="minorHAnsi" w:hAnsiTheme="minorHAnsi" w:cs="Arial"/>
          <w:sz w:val="20"/>
        </w:rPr>
      </w:pPr>
      <w:r w:rsidRPr="0044363A">
        <w:rPr>
          <w:rFonts w:asciiTheme="minorHAnsi" w:hAnsiTheme="minorHAnsi" w:cs="Arial"/>
          <w:sz w:val="20"/>
        </w:rPr>
        <w:t xml:space="preserve">La supervisión del contrato será ejercida </w:t>
      </w:r>
      <w:r w:rsidR="00015A76" w:rsidRPr="0044363A">
        <w:rPr>
          <w:rFonts w:asciiTheme="minorHAnsi" w:hAnsiTheme="minorHAnsi" w:cs="Arial"/>
          <w:sz w:val="20"/>
        </w:rPr>
        <w:t xml:space="preserve">por la DGTE </w:t>
      </w:r>
      <w:r w:rsidR="007061B9">
        <w:rPr>
          <w:rFonts w:asciiTheme="minorHAnsi" w:hAnsiTheme="minorHAnsi" w:cs="Arial"/>
          <w:b/>
          <w:sz w:val="20"/>
          <w:lang w:val="es-CO"/>
        </w:rPr>
        <w:t>MAIRA ALEJANDRA PASAJE</w:t>
      </w:r>
      <w:r w:rsidRPr="0044363A">
        <w:rPr>
          <w:rFonts w:asciiTheme="minorHAnsi" w:hAnsiTheme="minorHAnsi" w:cs="Arial"/>
          <w:b/>
          <w:sz w:val="20"/>
        </w:rPr>
        <w:t xml:space="preserve">, </w:t>
      </w:r>
      <w:r w:rsidRPr="0044363A">
        <w:rPr>
          <w:rFonts w:asciiTheme="minorHAnsi" w:hAnsiTheme="minorHAnsi" w:cs="Arial"/>
          <w:sz w:val="20"/>
        </w:rPr>
        <w:t>Responsable</w:t>
      </w:r>
      <w:r w:rsidR="007061B9">
        <w:rPr>
          <w:rFonts w:asciiTheme="minorHAnsi" w:hAnsiTheme="minorHAnsi" w:cs="Arial"/>
          <w:sz w:val="20"/>
        </w:rPr>
        <w:t xml:space="preserve"> del </w:t>
      </w:r>
      <w:r w:rsidR="007061B9" w:rsidRPr="007061B9">
        <w:rPr>
          <w:rFonts w:asciiTheme="minorHAnsi" w:hAnsiTheme="minorHAnsi" w:cs="Arial"/>
          <w:b/>
          <w:sz w:val="20"/>
        </w:rPr>
        <w:t>PLAN INSTITUCIONAL DE GESTIÓN AMBIENTAL PIGA</w:t>
      </w:r>
      <w:r w:rsidR="00015A76" w:rsidRPr="0044363A">
        <w:rPr>
          <w:rFonts w:asciiTheme="minorHAnsi" w:hAnsiTheme="minorHAnsi" w:cs="Arial"/>
          <w:sz w:val="20"/>
        </w:rPr>
        <w:t xml:space="preserve"> del EPMSC RM Pasto</w:t>
      </w:r>
      <w:r w:rsidRPr="0044363A">
        <w:rPr>
          <w:rFonts w:asciiTheme="minorHAnsi" w:hAnsiTheme="minorHAnsi" w:cs="Arial"/>
          <w:sz w:val="20"/>
        </w:rPr>
        <w:t xml:space="preserve"> /o quien delegue la Dir</w:t>
      </w:r>
      <w:r w:rsidR="00015A76" w:rsidRPr="0044363A">
        <w:rPr>
          <w:rFonts w:asciiTheme="minorHAnsi" w:hAnsiTheme="minorHAnsi" w:cs="Arial"/>
          <w:sz w:val="20"/>
        </w:rPr>
        <w:t xml:space="preserve">ectora del Establecimiento Penitenciario y Carcelario de Pasto. </w:t>
      </w:r>
    </w:p>
    <w:p w:rsidR="00EB1546" w:rsidRPr="0044363A" w:rsidRDefault="00EB1546" w:rsidP="00B250BA">
      <w:pPr>
        <w:tabs>
          <w:tab w:val="left" w:pos="900"/>
        </w:tabs>
        <w:contextualSpacing/>
        <w:rPr>
          <w:rFonts w:asciiTheme="minorHAnsi" w:hAnsiTheme="minorHAnsi" w:cs="Arial"/>
          <w:sz w:val="20"/>
        </w:rPr>
      </w:pPr>
    </w:p>
    <w:p w:rsidR="00EB1546" w:rsidRPr="0044363A" w:rsidRDefault="00EB1546" w:rsidP="00B250BA">
      <w:pPr>
        <w:contextualSpacing/>
        <w:rPr>
          <w:rFonts w:asciiTheme="minorHAnsi" w:hAnsiTheme="minorHAnsi" w:cs="Arial"/>
          <w:bCs/>
          <w:sz w:val="20"/>
        </w:rPr>
      </w:pPr>
      <w:r w:rsidRPr="0044363A">
        <w:rPr>
          <w:rFonts w:asciiTheme="minorHAnsi" w:hAnsiTheme="minorHAnsi" w:cs="Arial"/>
          <w:bCs/>
          <w:sz w:val="20"/>
        </w:rPr>
        <w:t xml:space="preserve">El supervisor deberá dar cumplimiento a lo dispuesto en la Ley 1474 de 2011, artículo 82 y siguientes, en cuanto al seguimiento técnico, administrativo, financiero, contable y jurídico del objeto contractual. </w:t>
      </w:r>
    </w:p>
    <w:p w:rsidR="00EB1546" w:rsidRPr="0044363A" w:rsidRDefault="00EB1546" w:rsidP="00B250BA">
      <w:pPr>
        <w:tabs>
          <w:tab w:val="left" w:pos="-720"/>
        </w:tabs>
        <w:suppressAutoHyphens/>
        <w:ind w:right="-142"/>
        <w:contextualSpacing/>
        <w:rPr>
          <w:rFonts w:asciiTheme="minorHAnsi" w:hAnsiTheme="minorHAnsi" w:cs="Arial"/>
          <w:sz w:val="20"/>
          <w:lang w:eastAsia="es-CO"/>
        </w:rPr>
      </w:pPr>
    </w:p>
    <w:p w:rsidR="00EB1546" w:rsidRPr="0044363A" w:rsidRDefault="00EB1546" w:rsidP="00B250BA">
      <w:pPr>
        <w:pStyle w:val="Prrafodelista"/>
        <w:numPr>
          <w:ilvl w:val="0"/>
          <w:numId w:val="6"/>
        </w:numPr>
        <w:tabs>
          <w:tab w:val="left" w:pos="-720"/>
        </w:tabs>
        <w:suppressAutoHyphens/>
        <w:ind w:right="-142"/>
        <w:rPr>
          <w:rFonts w:asciiTheme="minorHAnsi" w:hAnsiTheme="minorHAnsi" w:cs="Arial"/>
          <w:b/>
          <w:sz w:val="20"/>
          <w:lang w:eastAsia="es-CO"/>
        </w:rPr>
      </w:pPr>
      <w:r w:rsidRPr="0044363A">
        <w:rPr>
          <w:rFonts w:asciiTheme="minorHAnsi" w:hAnsiTheme="minorHAnsi" w:cs="Arial"/>
          <w:b/>
          <w:sz w:val="20"/>
          <w:lang w:eastAsia="es-CO"/>
        </w:rPr>
        <w:t>LIQUIDACIÒN DE LA ORDEN DE COMPRA</w:t>
      </w:r>
    </w:p>
    <w:p w:rsidR="00EB1546" w:rsidRPr="0044363A" w:rsidRDefault="00EB1546" w:rsidP="00B250BA">
      <w:pPr>
        <w:tabs>
          <w:tab w:val="left" w:pos="-720"/>
        </w:tabs>
        <w:suppressAutoHyphens/>
        <w:ind w:right="-142"/>
        <w:contextualSpacing/>
        <w:rPr>
          <w:rFonts w:asciiTheme="minorHAnsi" w:hAnsiTheme="minorHAnsi" w:cs="Arial"/>
          <w:b/>
          <w:sz w:val="20"/>
          <w:lang w:eastAsia="es-CO"/>
        </w:rPr>
      </w:pPr>
    </w:p>
    <w:p w:rsidR="00EB1546" w:rsidRPr="0044363A" w:rsidRDefault="00EB1546" w:rsidP="00B250BA">
      <w:pPr>
        <w:tabs>
          <w:tab w:val="left" w:pos="-720"/>
        </w:tabs>
        <w:suppressAutoHyphens/>
        <w:ind w:right="-142"/>
        <w:contextualSpacing/>
        <w:rPr>
          <w:rFonts w:asciiTheme="minorHAnsi" w:hAnsiTheme="minorHAnsi" w:cs="Arial"/>
          <w:sz w:val="20"/>
          <w:lang w:eastAsia="es-CO"/>
        </w:rPr>
      </w:pPr>
      <w:r w:rsidRPr="0044363A">
        <w:rPr>
          <w:rFonts w:asciiTheme="minorHAnsi" w:hAnsiTheme="minorHAnsi" w:cs="Arial"/>
          <w:sz w:val="20"/>
          <w:lang w:eastAsia="es-CO"/>
        </w:rPr>
        <w:t>La liquidación de la orden de compra se llevará a cabo, bajo los parámetros establecidos en los artículos 60 de la Ley 80 de 1993 y 11 de la Ley 1150 de 2007, modificado por art. 217 del Decreto Ley 019 de 2012. La liquidación por mutuo acuerdo podrá efectuarse dentro de los cuatro (04) meses siguientes a la fecha de terminación del plazo de ejecución establecido en el contrato. En aquellos casos en que el contratista no se presente a la liquidación previa notificación o convocatoria que le haga la entidad, o las partes no lleguen a un acuerdo sobre su contenido, la entidad tendrá la facultad de liquidar en forma unilateral dentro de los dos meses siguientes, de conformidad con lo dispuesto en el Código de Procedimiento Administrativo y de lo Contencioso Administrativo.</w:t>
      </w:r>
    </w:p>
    <w:p w:rsidR="00EB1546" w:rsidRPr="0044363A" w:rsidRDefault="00EB1546" w:rsidP="00B250BA">
      <w:pPr>
        <w:tabs>
          <w:tab w:val="left" w:pos="-720"/>
        </w:tabs>
        <w:suppressAutoHyphens/>
        <w:ind w:right="-142"/>
        <w:contextualSpacing/>
        <w:rPr>
          <w:rFonts w:asciiTheme="minorHAnsi" w:hAnsiTheme="minorHAnsi" w:cs="Arial"/>
          <w:b/>
          <w:sz w:val="20"/>
          <w:lang w:eastAsia="es-CO"/>
        </w:rPr>
      </w:pPr>
    </w:p>
    <w:p w:rsidR="00EB1546" w:rsidRPr="0044363A" w:rsidRDefault="00EB1546" w:rsidP="00B250BA">
      <w:pPr>
        <w:numPr>
          <w:ilvl w:val="0"/>
          <w:numId w:val="6"/>
        </w:numPr>
        <w:tabs>
          <w:tab w:val="left" w:pos="-720"/>
        </w:tabs>
        <w:suppressAutoHyphens/>
        <w:ind w:right="-142"/>
        <w:contextualSpacing/>
        <w:rPr>
          <w:rFonts w:asciiTheme="minorHAnsi" w:hAnsiTheme="minorHAnsi" w:cs="Arial"/>
          <w:b/>
          <w:sz w:val="20"/>
          <w:lang w:eastAsia="es-CO"/>
        </w:rPr>
      </w:pPr>
      <w:r w:rsidRPr="0044363A">
        <w:rPr>
          <w:rFonts w:asciiTheme="minorHAnsi" w:hAnsiTheme="minorHAnsi" w:cs="Arial"/>
          <w:b/>
          <w:sz w:val="20"/>
          <w:lang w:val="es-CO" w:eastAsia="es-CO"/>
        </w:rPr>
        <w:t xml:space="preserve">   </w:t>
      </w:r>
      <w:r w:rsidRPr="0044363A">
        <w:rPr>
          <w:rFonts w:asciiTheme="minorHAnsi" w:hAnsiTheme="minorHAnsi" w:cs="Arial"/>
          <w:b/>
          <w:sz w:val="20"/>
          <w:lang w:eastAsia="es-CO"/>
        </w:rPr>
        <w:t>DECLARACIÓN DE RESPONSABILIDAD</w:t>
      </w:r>
    </w:p>
    <w:p w:rsidR="00EB1546" w:rsidRPr="0044363A" w:rsidRDefault="00EB1546" w:rsidP="00B250BA">
      <w:pPr>
        <w:tabs>
          <w:tab w:val="left" w:pos="-720"/>
        </w:tabs>
        <w:suppressAutoHyphens/>
        <w:ind w:right="-142"/>
        <w:contextualSpacing/>
        <w:rPr>
          <w:rFonts w:asciiTheme="minorHAnsi" w:hAnsiTheme="minorHAnsi" w:cs="Arial"/>
          <w:b/>
          <w:bCs/>
          <w:sz w:val="20"/>
          <w:lang w:eastAsia="es-CO"/>
        </w:rPr>
      </w:pPr>
    </w:p>
    <w:p w:rsidR="00EB1546" w:rsidRPr="0044363A" w:rsidRDefault="00EB1546" w:rsidP="00B250BA">
      <w:pPr>
        <w:tabs>
          <w:tab w:val="left" w:pos="-720"/>
        </w:tabs>
        <w:suppressAutoHyphens/>
        <w:ind w:right="-142"/>
        <w:contextualSpacing/>
        <w:rPr>
          <w:rFonts w:asciiTheme="minorHAnsi" w:hAnsiTheme="minorHAnsi" w:cs="Arial"/>
          <w:bCs/>
          <w:sz w:val="20"/>
          <w:lang w:eastAsia="es-CO"/>
        </w:rPr>
      </w:pPr>
      <w:r w:rsidRPr="0044363A">
        <w:rPr>
          <w:rFonts w:asciiTheme="minorHAnsi" w:hAnsiTheme="minorHAnsi" w:cs="Arial"/>
          <w:bCs/>
          <w:sz w:val="20"/>
          <w:lang w:eastAsia="es-CO"/>
        </w:rPr>
        <w:t>Teniendo en cuenta lo anterior, en nuestra calidad de responsables de</w:t>
      </w:r>
      <w:r w:rsidR="00015A76" w:rsidRPr="0044363A">
        <w:rPr>
          <w:rFonts w:asciiTheme="minorHAnsi" w:hAnsiTheme="minorHAnsi" w:cs="Arial"/>
          <w:bCs/>
          <w:sz w:val="20"/>
          <w:lang w:eastAsia="es-CO"/>
        </w:rPr>
        <w:t xml:space="preserve">l </w:t>
      </w:r>
      <w:r w:rsidR="007061B9" w:rsidRPr="007061B9">
        <w:rPr>
          <w:rFonts w:asciiTheme="minorHAnsi" w:hAnsiTheme="minorHAnsi" w:cs="Arial"/>
          <w:b/>
          <w:bCs/>
          <w:sz w:val="20"/>
          <w:lang w:eastAsia="es-CO"/>
        </w:rPr>
        <w:t>PLAN INSTITUCIONAL DE GESTIÓN AMBIENTAL PIGA</w:t>
      </w:r>
      <w:r w:rsidR="00015A76" w:rsidRPr="0044363A">
        <w:rPr>
          <w:rFonts w:asciiTheme="minorHAnsi" w:hAnsiTheme="minorHAnsi" w:cs="Arial"/>
          <w:bCs/>
          <w:sz w:val="20"/>
          <w:lang w:eastAsia="es-CO"/>
        </w:rPr>
        <w:t xml:space="preserve"> del EPMSC RM Pasto</w:t>
      </w:r>
      <w:r w:rsidRPr="0044363A">
        <w:rPr>
          <w:rFonts w:asciiTheme="minorHAnsi" w:hAnsiTheme="minorHAnsi" w:cs="Arial"/>
          <w:bCs/>
          <w:sz w:val="20"/>
          <w:lang w:eastAsia="es-CO"/>
        </w:rPr>
        <w:t>, de acuerdo con el trabajo realizado</w:t>
      </w:r>
      <w:r w:rsidRPr="0044363A">
        <w:rPr>
          <w:rFonts w:asciiTheme="minorHAnsi" w:hAnsiTheme="minorHAnsi" w:cs="Arial"/>
          <w:sz w:val="20"/>
          <w:lang w:eastAsia="es-CO"/>
        </w:rPr>
        <w:t>,</w:t>
      </w:r>
      <w:r w:rsidRPr="0044363A">
        <w:rPr>
          <w:rFonts w:asciiTheme="minorHAnsi" w:hAnsiTheme="minorHAnsi" w:cs="Arial"/>
          <w:bCs/>
          <w:sz w:val="20"/>
          <w:lang w:eastAsia="es-CO"/>
        </w:rPr>
        <w:t xml:space="preserve"> </w:t>
      </w:r>
      <w:r w:rsidR="00015A76" w:rsidRPr="0044363A">
        <w:rPr>
          <w:rFonts w:asciiTheme="minorHAnsi" w:hAnsiTheme="minorHAnsi" w:cs="Arial"/>
          <w:bCs/>
          <w:sz w:val="20"/>
          <w:lang w:eastAsia="es-CO"/>
        </w:rPr>
        <w:t>se</w:t>
      </w:r>
      <w:r w:rsidRPr="0044363A">
        <w:rPr>
          <w:rFonts w:asciiTheme="minorHAnsi" w:hAnsiTheme="minorHAnsi" w:cs="Arial"/>
          <w:bCs/>
          <w:sz w:val="20"/>
          <w:lang w:eastAsia="es-CO"/>
        </w:rPr>
        <w:t xml:space="preserve"> analizaron la conveniencia, necesidad, estructuración de los estudios previos y análisis del sector para la realización de la contratación, manifestamos que es perentoria la realización de este proceso y por tal razón la única forma de resolver la necesidad es mediante la contratación propuesta.</w:t>
      </w:r>
    </w:p>
    <w:p w:rsidR="00EB1546" w:rsidRPr="0044363A" w:rsidRDefault="00EB1546" w:rsidP="00B250BA">
      <w:pPr>
        <w:tabs>
          <w:tab w:val="left" w:pos="-720"/>
        </w:tabs>
        <w:suppressAutoHyphens/>
        <w:ind w:right="-142"/>
        <w:contextualSpacing/>
        <w:rPr>
          <w:rFonts w:asciiTheme="minorHAnsi" w:hAnsiTheme="minorHAnsi" w:cs="Arial"/>
          <w:sz w:val="20"/>
          <w:lang w:eastAsia="es-CO"/>
        </w:rPr>
      </w:pPr>
    </w:p>
    <w:p w:rsidR="00EB1546" w:rsidRPr="0044363A" w:rsidRDefault="00EB1546" w:rsidP="00B250BA">
      <w:pPr>
        <w:pStyle w:val="Ttulo1"/>
        <w:numPr>
          <w:ilvl w:val="0"/>
          <w:numId w:val="6"/>
        </w:numPr>
        <w:contextualSpacing/>
        <w:rPr>
          <w:rFonts w:asciiTheme="minorHAnsi" w:hAnsiTheme="minorHAnsi" w:cs="Arial"/>
          <w:u w:val="none"/>
        </w:rPr>
      </w:pPr>
      <w:bookmarkStart w:id="61" w:name="_Toc42156861"/>
      <w:bookmarkStart w:id="62" w:name="_Toc42257214"/>
      <w:bookmarkStart w:id="63" w:name="_Toc85181734"/>
      <w:bookmarkStart w:id="64" w:name="_Toc85181826"/>
      <w:bookmarkStart w:id="65" w:name="_Toc85188041"/>
      <w:r w:rsidRPr="0044363A">
        <w:rPr>
          <w:rFonts w:asciiTheme="minorHAnsi" w:hAnsiTheme="minorHAnsi" w:cs="Arial"/>
          <w:u w:val="none"/>
        </w:rPr>
        <w:t>TRATADOS DE LIBRE COMERCIO</w:t>
      </w:r>
      <w:bookmarkEnd w:id="61"/>
      <w:bookmarkEnd w:id="62"/>
      <w:bookmarkEnd w:id="63"/>
      <w:bookmarkEnd w:id="64"/>
      <w:bookmarkEnd w:id="65"/>
    </w:p>
    <w:p w:rsidR="00EB1546" w:rsidRPr="0044363A" w:rsidRDefault="00EB1546" w:rsidP="00B250BA">
      <w:pPr>
        <w:contextualSpacing/>
        <w:rPr>
          <w:rFonts w:asciiTheme="minorHAnsi" w:hAnsiTheme="minorHAnsi" w:cs="Arial"/>
          <w:b/>
          <w:sz w:val="20"/>
        </w:rPr>
      </w:pPr>
    </w:p>
    <w:p w:rsidR="00EB1546" w:rsidRPr="0044363A" w:rsidRDefault="00EB1546" w:rsidP="00B250BA">
      <w:pPr>
        <w:contextualSpacing/>
        <w:rPr>
          <w:rFonts w:asciiTheme="minorHAnsi" w:hAnsiTheme="minorHAnsi" w:cs="Arial"/>
          <w:sz w:val="20"/>
        </w:rPr>
      </w:pPr>
      <w:r w:rsidRPr="0044363A">
        <w:rPr>
          <w:rFonts w:asciiTheme="minorHAnsi" w:hAnsiTheme="minorHAnsi" w:cs="Arial"/>
          <w:sz w:val="20"/>
        </w:rPr>
        <w:t>Para este proceso de contratación teniendo en cuenta el presupuesto asignado no hay tratado de libre comercio que aplique para la presente contratación.</w:t>
      </w:r>
    </w:p>
    <w:p w:rsidR="00615A8C" w:rsidRPr="0044363A" w:rsidRDefault="00615A8C" w:rsidP="00B250BA">
      <w:pPr>
        <w:contextualSpacing/>
        <w:rPr>
          <w:rFonts w:asciiTheme="minorHAnsi" w:hAnsiTheme="minorHAnsi" w:cs="Arial"/>
          <w:sz w:val="20"/>
        </w:rPr>
      </w:pPr>
    </w:p>
    <w:p w:rsidR="00615A8C" w:rsidRDefault="00615A8C" w:rsidP="00B250BA">
      <w:pPr>
        <w:contextualSpacing/>
        <w:rPr>
          <w:rFonts w:asciiTheme="minorHAnsi" w:hAnsiTheme="minorHAnsi" w:cs="Arial"/>
          <w:sz w:val="20"/>
        </w:rPr>
      </w:pPr>
    </w:p>
    <w:p w:rsidR="00615A8C" w:rsidRPr="0044363A" w:rsidRDefault="00615A8C" w:rsidP="00B250BA">
      <w:pPr>
        <w:contextualSpacing/>
        <w:rPr>
          <w:rFonts w:asciiTheme="minorHAnsi" w:hAnsiTheme="minorHAnsi" w:cs="Arial"/>
          <w:sz w:val="20"/>
        </w:rPr>
      </w:pPr>
    </w:p>
    <w:p w:rsidR="00750EA0" w:rsidRPr="0044363A" w:rsidRDefault="00E93A1B" w:rsidP="00B250BA">
      <w:pPr>
        <w:contextualSpacing/>
        <w:jc w:val="center"/>
        <w:rPr>
          <w:rFonts w:asciiTheme="minorHAnsi" w:hAnsiTheme="minorHAnsi" w:cs="Arial"/>
          <w:sz w:val="20"/>
        </w:rPr>
      </w:pPr>
      <w:r w:rsidRPr="0044363A">
        <w:rPr>
          <w:rFonts w:asciiTheme="minorHAnsi" w:hAnsiTheme="minorHAnsi" w:cs="Arial"/>
          <w:sz w:val="20"/>
        </w:rPr>
        <w:t>____________________________________________</w:t>
      </w:r>
    </w:p>
    <w:p w:rsidR="00011A71" w:rsidRPr="0044363A" w:rsidRDefault="00015A76" w:rsidP="00B250BA">
      <w:pPr>
        <w:contextualSpacing/>
        <w:jc w:val="center"/>
        <w:rPr>
          <w:rFonts w:asciiTheme="minorHAnsi" w:hAnsiTheme="minorHAnsi" w:cs="Arial"/>
          <w:b/>
          <w:sz w:val="20"/>
        </w:rPr>
      </w:pPr>
      <w:r w:rsidRPr="0044363A">
        <w:rPr>
          <w:rFonts w:asciiTheme="minorHAnsi" w:hAnsiTheme="minorHAnsi" w:cs="Arial"/>
          <w:b/>
          <w:sz w:val="20"/>
        </w:rPr>
        <w:t xml:space="preserve">DGTE: </w:t>
      </w:r>
      <w:r w:rsidR="003441E8">
        <w:rPr>
          <w:rFonts w:asciiTheme="minorHAnsi" w:hAnsiTheme="minorHAnsi" w:cs="Arial"/>
          <w:b/>
          <w:sz w:val="20"/>
        </w:rPr>
        <w:t>MAIRA ALEJANDRA PASAJE</w:t>
      </w:r>
    </w:p>
    <w:p w:rsidR="00750EA0" w:rsidRPr="0044363A" w:rsidRDefault="007433A4" w:rsidP="00B250BA">
      <w:pPr>
        <w:contextualSpacing/>
        <w:jc w:val="center"/>
        <w:rPr>
          <w:rFonts w:asciiTheme="minorHAnsi" w:hAnsiTheme="minorHAnsi" w:cs="Arial"/>
          <w:sz w:val="20"/>
        </w:rPr>
      </w:pPr>
      <w:r w:rsidRPr="0044363A">
        <w:rPr>
          <w:rFonts w:asciiTheme="minorHAnsi" w:hAnsiTheme="minorHAnsi" w:cs="Arial"/>
          <w:sz w:val="20"/>
        </w:rPr>
        <w:t xml:space="preserve">Responsable </w:t>
      </w:r>
      <w:r w:rsidR="003441E8">
        <w:rPr>
          <w:rFonts w:asciiTheme="minorHAnsi" w:hAnsiTheme="minorHAnsi" w:cs="Arial"/>
          <w:b/>
          <w:sz w:val="20"/>
        </w:rPr>
        <w:t>plan I</w:t>
      </w:r>
      <w:r w:rsidR="003441E8" w:rsidRPr="003441E8">
        <w:rPr>
          <w:rFonts w:asciiTheme="minorHAnsi" w:hAnsiTheme="minorHAnsi" w:cs="Arial"/>
          <w:b/>
          <w:sz w:val="20"/>
        </w:rPr>
        <w:t>nstitucional de gestión ambiental PIGA</w:t>
      </w:r>
    </w:p>
    <w:p w:rsidR="00D45131" w:rsidRPr="0044363A" w:rsidRDefault="00D45131" w:rsidP="00B250BA">
      <w:pPr>
        <w:contextualSpacing/>
        <w:jc w:val="center"/>
        <w:rPr>
          <w:rFonts w:asciiTheme="minorHAnsi" w:hAnsiTheme="minorHAnsi" w:cs="Arial"/>
          <w:sz w:val="20"/>
        </w:rPr>
      </w:pPr>
    </w:p>
    <w:p w:rsidR="00D45131" w:rsidRPr="0044363A" w:rsidRDefault="00D45131" w:rsidP="00B250BA">
      <w:pPr>
        <w:contextualSpacing/>
        <w:jc w:val="center"/>
        <w:rPr>
          <w:rFonts w:asciiTheme="minorHAnsi" w:hAnsiTheme="minorHAnsi" w:cs="Arial"/>
          <w:sz w:val="20"/>
        </w:rPr>
      </w:pPr>
    </w:p>
    <w:p w:rsidR="00D45131" w:rsidRDefault="00D45131" w:rsidP="00B250BA">
      <w:pPr>
        <w:contextualSpacing/>
        <w:jc w:val="center"/>
        <w:rPr>
          <w:rFonts w:asciiTheme="minorHAnsi" w:hAnsiTheme="minorHAnsi" w:cs="Arial"/>
          <w:sz w:val="20"/>
        </w:rPr>
      </w:pPr>
    </w:p>
    <w:p w:rsidR="003441E8" w:rsidRPr="0044363A" w:rsidRDefault="003441E8" w:rsidP="00B250BA">
      <w:pPr>
        <w:contextualSpacing/>
        <w:jc w:val="center"/>
        <w:rPr>
          <w:rFonts w:asciiTheme="minorHAnsi" w:hAnsiTheme="minorHAnsi" w:cs="Arial"/>
          <w:sz w:val="20"/>
        </w:rPr>
      </w:pPr>
    </w:p>
    <w:p w:rsidR="00615A8C" w:rsidRPr="0044363A" w:rsidRDefault="00615A8C" w:rsidP="002F1AFE">
      <w:pPr>
        <w:contextualSpacing/>
        <w:rPr>
          <w:rFonts w:asciiTheme="minorHAnsi" w:hAnsiTheme="minorHAnsi" w:cs="Arial"/>
          <w:sz w:val="20"/>
        </w:rPr>
      </w:pPr>
    </w:p>
    <w:p w:rsidR="00D45131" w:rsidRPr="0044363A" w:rsidRDefault="00E93A1B" w:rsidP="00B250BA">
      <w:pPr>
        <w:contextualSpacing/>
        <w:jc w:val="center"/>
        <w:rPr>
          <w:rFonts w:asciiTheme="minorHAnsi" w:hAnsiTheme="minorHAnsi" w:cs="Arial"/>
          <w:sz w:val="20"/>
        </w:rPr>
      </w:pPr>
      <w:r w:rsidRPr="0044363A">
        <w:rPr>
          <w:rFonts w:asciiTheme="minorHAnsi" w:hAnsiTheme="minorHAnsi" w:cs="Arial"/>
          <w:sz w:val="20"/>
        </w:rPr>
        <w:t>_________________________________________</w:t>
      </w:r>
    </w:p>
    <w:p w:rsidR="00D45131" w:rsidRPr="0044363A" w:rsidRDefault="00D45131" w:rsidP="00B250BA">
      <w:pPr>
        <w:contextualSpacing/>
        <w:jc w:val="center"/>
        <w:rPr>
          <w:rFonts w:asciiTheme="minorHAnsi" w:hAnsiTheme="minorHAnsi" w:cs="Arial"/>
          <w:b/>
          <w:sz w:val="20"/>
        </w:rPr>
      </w:pPr>
      <w:r w:rsidRPr="0044363A">
        <w:rPr>
          <w:rFonts w:asciiTheme="minorHAnsi" w:hAnsiTheme="minorHAnsi" w:cs="Arial"/>
          <w:b/>
          <w:sz w:val="20"/>
        </w:rPr>
        <w:t>Dra. CLAUDIA EMID ORDOÑEZ DAZA</w:t>
      </w:r>
    </w:p>
    <w:p w:rsidR="00750EA0" w:rsidRDefault="002F1AFE" w:rsidP="00B250BA">
      <w:pPr>
        <w:contextualSpacing/>
        <w:jc w:val="center"/>
        <w:rPr>
          <w:rFonts w:asciiTheme="minorHAnsi" w:hAnsiTheme="minorHAnsi" w:cs="Arial"/>
          <w:sz w:val="20"/>
        </w:rPr>
      </w:pPr>
      <w:r>
        <w:rPr>
          <w:rFonts w:asciiTheme="minorHAnsi" w:hAnsiTheme="minorHAnsi" w:cs="Arial"/>
          <w:sz w:val="20"/>
        </w:rPr>
        <w:t>Directora EPMSC RM Pasto</w:t>
      </w:r>
    </w:p>
    <w:p w:rsidR="003441E8" w:rsidRDefault="003441E8" w:rsidP="00B250BA">
      <w:pPr>
        <w:contextualSpacing/>
        <w:jc w:val="center"/>
        <w:rPr>
          <w:rFonts w:asciiTheme="minorHAnsi" w:hAnsiTheme="minorHAnsi" w:cs="Arial"/>
          <w:sz w:val="20"/>
        </w:rPr>
      </w:pPr>
    </w:p>
    <w:p w:rsidR="003441E8" w:rsidRDefault="003441E8" w:rsidP="00B250BA">
      <w:pPr>
        <w:contextualSpacing/>
        <w:jc w:val="center"/>
        <w:rPr>
          <w:rFonts w:asciiTheme="minorHAnsi" w:hAnsiTheme="minorHAnsi" w:cs="Arial"/>
          <w:sz w:val="20"/>
        </w:rPr>
      </w:pPr>
    </w:p>
    <w:p w:rsidR="003441E8" w:rsidRDefault="003441E8" w:rsidP="00B250BA">
      <w:pPr>
        <w:contextualSpacing/>
        <w:jc w:val="center"/>
        <w:rPr>
          <w:rFonts w:asciiTheme="minorHAnsi" w:hAnsiTheme="minorHAnsi" w:cs="Arial"/>
          <w:sz w:val="20"/>
        </w:rPr>
      </w:pPr>
    </w:p>
    <w:p w:rsidR="003441E8" w:rsidRPr="0044363A" w:rsidRDefault="003441E8" w:rsidP="00B250BA">
      <w:pPr>
        <w:contextualSpacing/>
        <w:jc w:val="center"/>
        <w:rPr>
          <w:rFonts w:asciiTheme="minorHAnsi" w:hAnsiTheme="minorHAnsi" w:cs="Arial"/>
          <w:sz w:val="20"/>
        </w:rPr>
      </w:pPr>
    </w:p>
    <w:p w:rsidR="00750EA0" w:rsidRPr="003441E8" w:rsidRDefault="00750EA0" w:rsidP="00B250BA">
      <w:pPr>
        <w:contextualSpacing/>
        <w:rPr>
          <w:rFonts w:asciiTheme="minorHAnsi" w:hAnsiTheme="minorHAnsi" w:cs="Arial"/>
          <w:sz w:val="8"/>
          <w:szCs w:val="8"/>
        </w:rPr>
      </w:pPr>
    </w:p>
    <w:p w:rsidR="003441E8" w:rsidRPr="003441E8" w:rsidRDefault="003441E8" w:rsidP="00B250BA">
      <w:pPr>
        <w:ind w:right="541"/>
        <w:contextualSpacing/>
        <w:rPr>
          <w:rFonts w:asciiTheme="minorHAnsi" w:hAnsiTheme="minorHAnsi" w:cs="Arial"/>
          <w:b/>
          <w:sz w:val="8"/>
          <w:szCs w:val="8"/>
          <w:lang w:val="es-ES"/>
        </w:rPr>
      </w:pPr>
      <w:r w:rsidRPr="003441E8">
        <w:rPr>
          <w:rFonts w:asciiTheme="minorHAnsi" w:hAnsiTheme="minorHAnsi" w:cs="Arial"/>
          <w:b/>
          <w:sz w:val="8"/>
          <w:szCs w:val="8"/>
          <w:lang w:val="es-ES"/>
        </w:rPr>
        <w:t>Proyecto: Dgte: Maira Pasaje – Responsable PIGA</w:t>
      </w:r>
    </w:p>
    <w:p w:rsidR="00750EA0" w:rsidRPr="003441E8" w:rsidRDefault="00750EA0" w:rsidP="00B250BA">
      <w:pPr>
        <w:ind w:right="541"/>
        <w:contextualSpacing/>
        <w:rPr>
          <w:rFonts w:asciiTheme="minorHAnsi" w:hAnsiTheme="minorHAnsi" w:cs="Arial"/>
          <w:sz w:val="8"/>
          <w:szCs w:val="8"/>
          <w:lang w:val="es-ES"/>
        </w:rPr>
      </w:pPr>
      <w:r w:rsidRPr="003441E8">
        <w:rPr>
          <w:rFonts w:asciiTheme="minorHAnsi" w:hAnsiTheme="minorHAnsi" w:cs="Arial"/>
          <w:b/>
          <w:sz w:val="8"/>
          <w:szCs w:val="8"/>
          <w:lang w:val="es-ES"/>
        </w:rPr>
        <w:t xml:space="preserve">Revisado </w:t>
      </w:r>
      <w:r w:rsidR="00D45131" w:rsidRPr="003441E8">
        <w:rPr>
          <w:rFonts w:asciiTheme="minorHAnsi" w:hAnsiTheme="minorHAnsi" w:cs="Arial"/>
          <w:b/>
          <w:sz w:val="8"/>
          <w:szCs w:val="8"/>
          <w:lang w:val="es-ES"/>
        </w:rPr>
        <w:t xml:space="preserve">y aprobó </w:t>
      </w:r>
      <w:r w:rsidRPr="003441E8">
        <w:rPr>
          <w:rFonts w:asciiTheme="minorHAnsi" w:hAnsiTheme="minorHAnsi" w:cs="Arial"/>
          <w:b/>
          <w:sz w:val="8"/>
          <w:szCs w:val="8"/>
          <w:lang w:val="es-ES"/>
        </w:rPr>
        <w:t>por</w:t>
      </w:r>
      <w:r w:rsidR="00D45131" w:rsidRPr="003441E8">
        <w:rPr>
          <w:rFonts w:asciiTheme="minorHAnsi" w:hAnsiTheme="minorHAnsi" w:cs="Arial"/>
          <w:sz w:val="8"/>
          <w:szCs w:val="8"/>
          <w:lang w:val="es-ES"/>
        </w:rPr>
        <w:t xml:space="preserve">: Dorias Villacriz </w:t>
      </w:r>
      <w:r w:rsidRPr="003441E8">
        <w:rPr>
          <w:rFonts w:asciiTheme="minorHAnsi" w:hAnsiTheme="minorHAnsi" w:cs="Arial"/>
          <w:noProof/>
          <w:sz w:val="8"/>
          <w:szCs w:val="8"/>
          <w:lang w:val="es-ES"/>
        </w:rPr>
        <w:t>\</w:t>
      </w:r>
      <w:r w:rsidR="00D45131" w:rsidRPr="003441E8">
        <w:rPr>
          <w:rFonts w:asciiTheme="minorHAnsi" w:hAnsiTheme="minorHAnsi" w:cs="Arial"/>
          <w:noProof/>
          <w:sz w:val="8"/>
          <w:szCs w:val="8"/>
          <w:lang w:val="es-ES"/>
        </w:rPr>
        <w:t xml:space="preserve"> </w:t>
      </w:r>
      <w:r w:rsidRPr="003441E8">
        <w:rPr>
          <w:rFonts w:asciiTheme="minorHAnsi" w:hAnsiTheme="minorHAnsi" w:cs="Arial"/>
          <w:sz w:val="8"/>
          <w:szCs w:val="8"/>
          <w:lang w:val="es-ES"/>
        </w:rPr>
        <w:t xml:space="preserve">Responsable </w:t>
      </w:r>
      <w:r w:rsidR="007433A4" w:rsidRPr="003441E8">
        <w:rPr>
          <w:rFonts w:asciiTheme="minorHAnsi" w:hAnsiTheme="minorHAnsi" w:cs="Arial"/>
          <w:sz w:val="8"/>
          <w:szCs w:val="8"/>
          <w:lang w:val="es-ES"/>
        </w:rPr>
        <w:t xml:space="preserve">Área </w:t>
      </w:r>
      <w:r w:rsidR="00D45131" w:rsidRPr="003441E8">
        <w:rPr>
          <w:rFonts w:asciiTheme="minorHAnsi" w:hAnsiTheme="minorHAnsi" w:cs="Arial"/>
          <w:sz w:val="8"/>
          <w:szCs w:val="8"/>
          <w:lang w:val="es-ES"/>
        </w:rPr>
        <w:t xml:space="preserve">Financiera – Claudia Ordoñez  </w:t>
      </w:r>
      <w:r w:rsidR="00D45131" w:rsidRPr="003441E8">
        <w:rPr>
          <w:rFonts w:asciiTheme="minorHAnsi" w:hAnsiTheme="minorHAnsi" w:cs="Arial"/>
          <w:noProof/>
          <w:sz w:val="8"/>
          <w:szCs w:val="8"/>
          <w:lang w:val="es-ES"/>
        </w:rPr>
        <w:t>\ Directora</w:t>
      </w:r>
    </w:p>
    <w:p w:rsidR="00750EA0" w:rsidRPr="003441E8" w:rsidRDefault="00750EA0" w:rsidP="00B250BA">
      <w:pPr>
        <w:ind w:right="541"/>
        <w:contextualSpacing/>
        <w:rPr>
          <w:rFonts w:asciiTheme="minorHAnsi" w:hAnsiTheme="minorHAnsi" w:cs="Arial"/>
          <w:sz w:val="8"/>
          <w:szCs w:val="8"/>
        </w:rPr>
      </w:pPr>
      <w:r w:rsidRPr="003441E8">
        <w:rPr>
          <w:rFonts w:asciiTheme="minorHAnsi" w:hAnsiTheme="minorHAnsi" w:cs="Arial"/>
          <w:b/>
          <w:sz w:val="8"/>
          <w:szCs w:val="8"/>
          <w:lang w:val="es-ES"/>
        </w:rPr>
        <w:t>Elaborado por</w:t>
      </w:r>
      <w:r w:rsidRPr="003441E8">
        <w:rPr>
          <w:rFonts w:asciiTheme="minorHAnsi" w:hAnsiTheme="minorHAnsi" w:cs="Arial"/>
          <w:sz w:val="8"/>
          <w:szCs w:val="8"/>
          <w:lang w:val="es-ES"/>
        </w:rPr>
        <w:t xml:space="preserve">: </w:t>
      </w:r>
      <w:r w:rsidR="00D45131" w:rsidRPr="003441E8">
        <w:rPr>
          <w:rFonts w:asciiTheme="minorHAnsi" w:hAnsiTheme="minorHAnsi" w:cs="Arial"/>
          <w:sz w:val="8"/>
          <w:szCs w:val="8"/>
        </w:rPr>
        <w:t>Viviana A Guerrero</w:t>
      </w:r>
      <w:r w:rsidRPr="003441E8">
        <w:rPr>
          <w:rFonts w:asciiTheme="minorHAnsi" w:hAnsiTheme="minorHAnsi" w:cs="Arial"/>
          <w:sz w:val="8"/>
          <w:szCs w:val="8"/>
        </w:rPr>
        <w:t xml:space="preserve">- </w:t>
      </w:r>
      <w:r w:rsidR="00D45131" w:rsidRPr="003441E8">
        <w:rPr>
          <w:rFonts w:asciiTheme="minorHAnsi" w:hAnsiTheme="minorHAnsi" w:cs="Arial"/>
          <w:sz w:val="8"/>
          <w:szCs w:val="8"/>
        </w:rPr>
        <w:t xml:space="preserve">Contratos </w:t>
      </w:r>
    </w:p>
    <w:p w:rsidR="003A25EB" w:rsidRPr="003441E8" w:rsidRDefault="003A25EB" w:rsidP="00B250BA">
      <w:pPr>
        <w:ind w:right="541"/>
        <w:contextualSpacing/>
        <w:rPr>
          <w:rFonts w:asciiTheme="minorHAnsi" w:hAnsiTheme="minorHAnsi" w:cs="Arial"/>
          <w:sz w:val="8"/>
          <w:szCs w:val="8"/>
        </w:rPr>
      </w:pPr>
      <w:r w:rsidRPr="003441E8">
        <w:rPr>
          <w:rFonts w:asciiTheme="minorHAnsi" w:hAnsiTheme="minorHAnsi" w:cs="Arial"/>
          <w:b/>
          <w:sz w:val="8"/>
          <w:szCs w:val="8"/>
          <w:lang w:val="es-ES"/>
        </w:rPr>
        <w:t>Fecha de elaboración</w:t>
      </w:r>
      <w:r w:rsidR="00534147" w:rsidRPr="003441E8">
        <w:rPr>
          <w:rFonts w:asciiTheme="minorHAnsi" w:hAnsiTheme="minorHAnsi" w:cs="Arial"/>
          <w:sz w:val="8"/>
          <w:szCs w:val="8"/>
          <w:lang w:val="es-ES"/>
        </w:rPr>
        <w:t xml:space="preserve">: </w:t>
      </w:r>
      <w:r w:rsidR="00D45131" w:rsidRPr="003441E8">
        <w:rPr>
          <w:rFonts w:asciiTheme="minorHAnsi" w:hAnsiTheme="minorHAnsi" w:cs="Arial"/>
          <w:sz w:val="8"/>
          <w:szCs w:val="8"/>
          <w:lang w:val="es-ES"/>
        </w:rPr>
        <w:t>2</w:t>
      </w:r>
      <w:r w:rsidR="003441E8" w:rsidRPr="003441E8">
        <w:rPr>
          <w:rFonts w:asciiTheme="minorHAnsi" w:hAnsiTheme="minorHAnsi" w:cs="Arial"/>
          <w:sz w:val="8"/>
          <w:szCs w:val="8"/>
          <w:lang w:val="es-ES"/>
        </w:rPr>
        <w:t>0</w:t>
      </w:r>
      <w:r w:rsidR="00D45131" w:rsidRPr="003441E8">
        <w:rPr>
          <w:rFonts w:asciiTheme="minorHAnsi" w:hAnsiTheme="minorHAnsi" w:cs="Arial"/>
          <w:sz w:val="8"/>
          <w:szCs w:val="8"/>
          <w:lang w:val="es-ES"/>
        </w:rPr>
        <w:t>/04/2021</w:t>
      </w:r>
    </w:p>
    <w:p w:rsidR="00CF10B0" w:rsidRPr="003441E8" w:rsidRDefault="00F500AC" w:rsidP="00B250BA">
      <w:pPr>
        <w:ind w:right="541"/>
        <w:contextualSpacing/>
        <w:rPr>
          <w:rFonts w:asciiTheme="minorHAnsi" w:hAnsiTheme="minorHAnsi" w:cs="Arial"/>
          <w:sz w:val="8"/>
          <w:szCs w:val="8"/>
        </w:rPr>
      </w:pPr>
      <w:r w:rsidRPr="003441E8">
        <w:rPr>
          <w:rFonts w:asciiTheme="minorHAnsi" w:hAnsiTheme="minorHAnsi" w:cs="Arial"/>
          <w:b/>
          <w:sz w:val="8"/>
          <w:szCs w:val="8"/>
          <w:lang w:val="es-ES"/>
        </w:rPr>
        <w:t>Archivo</w:t>
      </w:r>
      <w:r w:rsidRPr="003441E8">
        <w:rPr>
          <w:rFonts w:asciiTheme="minorHAnsi" w:hAnsiTheme="minorHAnsi" w:cs="Arial"/>
          <w:sz w:val="8"/>
          <w:szCs w:val="8"/>
          <w:lang w:val="es-ES"/>
        </w:rPr>
        <w:t xml:space="preserve">: </w:t>
      </w:r>
      <w:r w:rsidRPr="003441E8">
        <w:rPr>
          <w:rFonts w:asciiTheme="minorHAnsi" w:hAnsiTheme="minorHAnsi" w:cs="Arial"/>
          <w:sz w:val="8"/>
          <w:szCs w:val="8"/>
          <w:lang w:val="es-ES"/>
        </w:rPr>
        <w:fldChar w:fldCharType="begin"/>
      </w:r>
      <w:r w:rsidRPr="003441E8">
        <w:rPr>
          <w:rFonts w:asciiTheme="minorHAnsi" w:hAnsiTheme="minorHAnsi" w:cs="Arial"/>
          <w:sz w:val="8"/>
          <w:szCs w:val="8"/>
          <w:lang w:val="es-ES"/>
        </w:rPr>
        <w:instrText xml:space="preserve"> FILENAME  \* Lower \p  \* MERGEFORMAT </w:instrText>
      </w:r>
      <w:r w:rsidRPr="003441E8">
        <w:rPr>
          <w:rFonts w:asciiTheme="minorHAnsi" w:hAnsiTheme="minorHAnsi" w:cs="Arial"/>
          <w:sz w:val="8"/>
          <w:szCs w:val="8"/>
          <w:lang w:val="es-ES"/>
        </w:rPr>
        <w:fldChar w:fldCharType="separate"/>
      </w:r>
      <w:r w:rsidR="00D45131" w:rsidRPr="003441E8">
        <w:rPr>
          <w:rFonts w:asciiTheme="minorHAnsi" w:hAnsiTheme="minorHAnsi" w:cs="Arial"/>
          <w:noProof/>
          <w:sz w:val="8"/>
          <w:szCs w:val="8"/>
          <w:lang w:val="es-ES"/>
        </w:rPr>
        <w:t>D:\contratacion 2021-\procesos\</w:t>
      </w:r>
      <w:r w:rsidR="00953BD1" w:rsidRPr="003441E8">
        <w:rPr>
          <w:rFonts w:asciiTheme="minorHAnsi" w:hAnsiTheme="minorHAnsi" w:cs="Arial"/>
          <w:noProof/>
          <w:sz w:val="8"/>
          <w:szCs w:val="8"/>
          <w:lang w:val="es-ES"/>
        </w:rPr>
        <w:t xml:space="preserve">estudios previos </w:t>
      </w:r>
      <w:r w:rsidRPr="003441E8">
        <w:rPr>
          <w:rFonts w:asciiTheme="minorHAnsi" w:hAnsiTheme="minorHAnsi" w:cs="Arial"/>
          <w:sz w:val="8"/>
          <w:szCs w:val="8"/>
          <w:lang w:val="es-ES"/>
        </w:rPr>
        <w:fldChar w:fldCharType="end"/>
      </w:r>
    </w:p>
    <w:sectPr w:rsidR="00CF10B0" w:rsidRPr="003441E8" w:rsidSect="002F6EBE">
      <w:headerReference w:type="default" r:id="rId9"/>
      <w:footerReference w:type="default" r:id="rId10"/>
      <w:headerReference w:type="first" r:id="rId11"/>
      <w:footerReference w:type="first" r:id="rId12"/>
      <w:pgSz w:w="12240" w:h="15840" w:code="1"/>
      <w:pgMar w:top="1701" w:right="1418" w:bottom="1418"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3E" w:rsidRDefault="0056793E" w:rsidP="006560CD">
      <w:r>
        <w:separator/>
      </w:r>
    </w:p>
  </w:endnote>
  <w:endnote w:type="continuationSeparator" w:id="0">
    <w:p w:rsidR="0056793E" w:rsidRDefault="0056793E" w:rsidP="006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398"/>
      <w:gridCol w:w="235"/>
      <w:gridCol w:w="4987"/>
    </w:tblGrid>
    <w:tr w:rsidR="00573F64" w:rsidRPr="00E203C2" w:rsidTr="00A6481D">
      <w:trPr>
        <w:trHeight w:val="784"/>
      </w:trPr>
      <w:tc>
        <w:tcPr>
          <w:tcW w:w="2286" w:type="pct"/>
          <w:vAlign w:val="center"/>
          <w:hideMark/>
        </w:tcPr>
        <w:p w:rsidR="00573F64" w:rsidRPr="00B712D4" w:rsidRDefault="00573F64" w:rsidP="00445A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left"/>
            <w:rPr>
              <w:rFonts w:cs="Arial"/>
              <w:sz w:val="16"/>
              <w:szCs w:val="16"/>
            </w:rPr>
          </w:pPr>
          <w:r>
            <w:rPr>
              <w:rFonts w:cs="Arial"/>
              <w:sz w:val="16"/>
              <w:szCs w:val="16"/>
            </w:rPr>
            <w:t xml:space="preserve">Calle 24 </w:t>
          </w:r>
          <w:r w:rsidRPr="00B712D4">
            <w:rPr>
              <w:rFonts w:cs="Arial"/>
              <w:sz w:val="16"/>
              <w:szCs w:val="16"/>
            </w:rPr>
            <w:t>N°</w:t>
          </w:r>
          <w:r>
            <w:rPr>
              <w:rFonts w:cs="Arial"/>
              <w:sz w:val="16"/>
              <w:szCs w:val="16"/>
            </w:rPr>
            <w:t xml:space="preserve"> 31-23 Barrio la Esperanza.</w:t>
          </w:r>
        </w:p>
        <w:p w:rsidR="00573F64" w:rsidRPr="00B712D4" w:rsidRDefault="00573F64" w:rsidP="00445A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left"/>
            <w:rPr>
              <w:rFonts w:cs="Arial"/>
              <w:sz w:val="16"/>
              <w:szCs w:val="16"/>
            </w:rPr>
          </w:pPr>
          <w:hyperlink r:id="rId1" w:history="1">
            <w:r w:rsidRPr="002C3407">
              <w:rPr>
                <w:rStyle w:val="Hipervnculo"/>
                <w:rFonts w:cs="Arial"/>
                <w:sz w:val="16"/>
                <w:szCs w:val="16"/>
              </w:rPr>
              <w:t>contratos.epcpasto@inpec.gov.co</w:t>
            </w:r>
          </w:hyperlink>
        </w:p>
        <w:p w:rsidR="00573F64" w:rsidRPr="00B712D4" w:rsidRDefault="00573F64" w:rsidP="00445A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left"/>
            <w:rPr>
              <w:rFonts w:cs="Arial"/>
              <w:sz w:val="16"/>
              <w:szCs w:val="16"/>
            </w:rPr>
          </w:pPr>
          <w:r w:rsidRPr="00B712D4">
            <w:rPr>
              <w:rFonts w:cs="Arial"/>
              <w:sz w:val="16"/>
              <w:szCs w:val="16"/>
              <w:lang w:val="es-MX"/>
            </w:rPr>
            <w:t>PA-LA-M03-F07 V01</w:t>
          </w:r>
        </w:p>
        <w:p w:rsidR="00573F64" w:rsidRDefault="00573F64" w:rsidP="00445AFA">
          <w:pPr>
            <w:pStyle w:val="Subttulo"/>
            <w:spacing w:after="0" w:line="276" w:lineRule="auto"/>
            <w:jc w:val="left"/>
            <w:rPr>
              <w:rFonts w:ascii="Arial" w:hAnsi="Arial" w:cs="Arial"/>
              <w:sz w:val="20"/>
              <w:szCs w:val="20"/>
              <w:lang w:eastAsia="en-US"/>
            </w:rPr>
          </w:pPr>
        </w:p>
      </w:tc>
      <w:tc>
        <w:tcPr>
          <w:tcW w:w="122" w:type="pct"/>
          <w:vAlign w:val="center"/>
          <w:hideMark/>
        </w:tcPr>
        <w:p w:rsidR="00573F64" w:rsidRDefault="00573F64" w:rsidP="00445AFA">
          <w:pPr>
            <w:pStyle w:val="Encabezado"/>
            <w:tabs>
              <w:tab w:val="left" w:pos="708"/>
            </w:tabs>
            <w:spacing w:line="276" w:lineRule="auto"/>
            <w:rPr>
              <w:rFonts w:cs="Arial"/>
              <w:sz w:val="20"/>
              <w:szCs w:val="14"/>
            </w:rPr>
          </w:pPr>
        </w:p>
      </w:tc>
      <w:tc>
        <w:tcPr>
          <w:tcW w:w="2591" w:type="pct"/>
          <w:vAlign w:val="center"/>
          <w:hideMark/>
        </w:tcPr>
        <w:p w:rsidR="00573F64" w:rsidRPr="00241850" w:rsidRDefault="00573F64" w:rsidP="00A6481D">
          <w:pPr>
            <w:pStyle w:val="Piedepgina"/>
            <w:tabs>
              <w:tab w:val="clear" w:pos="4419"/>
              <w:tab w:val="clear" w:pos="8838"/>
              <w:tab w:val="center" w:pos="-3828"/>
              <w:tab w:val="center" w:pos="4536"/>
              <w:tab w:val="right" w:pos="9214"/>
            </w:tabs>
            <w:spacing w:line="276" w:lineRule="auto"/>
            <w:jc w:val="right"/>
            <w:rPr>
              <w:rFonts w:ascii="Arial Narrow" w:hAnsi="Arial Narrow"/>
              <w:sz w:val="16"/>
              <w:szCs w:val="22"/>
            </w:rPr>
          </w:pPr>
          <w:r w:rsidRPr="00241850">
            <w:rPr>
              <w:rFonts w:ascii="Arial Narrow" w:hAnsi="Arial Narrow" w:cs="Arial"/>
              <w:sz w:val="16"/>
              <w:szCs w:val="22"/>
            </w:rPr>
            <w:t xml:space="preserve">Página </w:t>
          </w:r>
          <w:r w:rsidRPr="00241850">
            <w:rPr>
              <w:rFonts w:ascii="Arial Narrow" w:hAnsi="Arial Narrow"/>
              <w:sz w:val="16"/>
              <w:szCs w:val="22"/>
            </w:rPr>
            <w:fldChar w:fldCharType="begin"/>
          </w:r>
          <w:r w:rsidRPr="00241850">
            <w:rPr>
              <w:rFonts w:ascii="Arial Narrow" w:hAnsi="Arial Narrow" w:cs="Arial"/>
              <w:sz w:val="16"/>
              <w:szCs w:val="22"/>
            </w:rPr>
            <w:instrText xml:space="preserve"> PAGE </w:instrText>
          </w:r>
          <w:r w:rsidRPr="00241850">
            <w:rPr>
              <w:rFonts w:ascii="Arial Narrow" w:hAnsi="Arial Narrow"/>
              <w:sz w:val="16"/>
              <w:szCs w:val="22"/>
            </w:rPr>
            <w:fldChar w:fldCharType="separate"/>
          </w:r>
          <w:r w:rsidR="0052640E">
            <w:rPr>
              <w:rFonts w:ascii="Arial Narrow" w:hAnsi="Arial Narrow" w:cs="Arial"/>
              <w:noProof/>
              <w:sz w:val="16"/>
              <w:szCs w:val="22"/>
            </w:rPr>
            <w:t>1</w:t>
          </w:r>
          <w:r w:rsidRPr="00241850">
            <w:rPr>
              <w:rFonts w:ascii="Arial Narrow" w:hAnsi="Arial Narrow"/>
              <w:sz w:val="16"/>
              <w:szCs w:val="22"/>
            </w:rPr>
            <w:fldChar w:fldCharType="end"/>
          </w:r>
          <w:r w:rsidRPr="00241850">
            <w:rPr>
              <w:rFonts w:ascii="Arial Narrow" w:hAnsi="Arial Narrow" w:cs="Arial"/>
              <w:sz w:val="16"/>
              <w:szCs w:val="22"/>
            </w:rPr>
            <w:t xml:space="preserve"> de </w:t>
          </w:r>
          <w:r w:rsidRPr="00241850">
            <w:rPr>
              <w:rFonts w:ascii="Arial Narrow" w:hAnsi="Arial Narrow"/>
              <w:sz w:val="16"/>
              <w:szCs w:val="22"/>
            </w:rPr>
            <w:fldChar w:fldCharType="begin"/>
          </w:r>
          <w:r w:rsidRPr="00241850">
            <w:rPr>
              <w:rFonts w:ascii="Arial Narrow" w:hAnsi="Arial Narrow" w:cs="Arial"/>
              <w:sz w:val="16"/>
              <w:szCs w:val="22"/>
            </w:rPr>
            <w:instrText xml:space="preserve"> NUMPAGES </w:instrText>
          </w:r>
          <w:r w:rsidRPr="00241850">
            <w:rPr>
              <w:rFonts w:ascii="Arial Narrow" w:hAnsi="Arial Narrow"/>
              <w:sz w:val="16"/>
              <w:szCs w:val="22"/>
            </w:rPr>
            <w:fldChar w:fldCharType="separate"/>
          </w:r>
          <w:r w:rsidR="0052640E">
            <w:rPr>
              <w:rFonts w:ascii="Arial Narrow" w:hAnsi="Arial Narrow" w:cs="Arial"/>
              <w:noProof/>
              <w:sz w:val="16"/>
              <w:szCs w:val="22"/>
            </w:rPr>
            <w:t>7</w:t>
          </w:r>
          <w:r w:rsidRPr="00241850">
            <w:rPr>
              <w:rFonts w:ascii="Arial Narrow" w:hAnsi="Arial Narrow"/>
              <w:sz w:val="16"/>
              <w:szCs w:val="22"/>
            </w:rPr>
            <w:fldChar w:fldCharType="end"/>
          </w:r>
        </w:p>
        <w:p w:rsidR="00573F64" w:rsidRDefault="00573F64" w:rsidP="00A6481D">
          <w:pPr>
            <w:pStyle w:val="Piedepgina"/>
            <w:tabs>
              <w:tab w:val="clear" w:pos="4419"/>
              <w:tab w:val="clear" w:pos="8838"/>
              <w:tab w:val="center" w:pos="-3828"/>
              <w:tab w:val="center" w:pos="4536"/>
              <w:tab w:val="right" w:pos="9214"/>
            </w:tabs>
            <w:spacing w:line="276" w:lineRule="auto"/>
            <w:jc w:val="right"/>
            <w:rPr>
              <w:rFonts w:cs="Arial"/>
              <w:sz w:val="18"/>
              <w:szCs w:val="18"/>
              <w:lang w:val="es-ES"/>
            </w:rPr>
          </w:pPr>
        </w:p>
      </w:tc>
    </w:tr>
  </w:tbl>
  <w:p w:rsidR="00573F64" w:rsidRPr="00E203C2" w:rsidRDefault="00573F64" w:rsidP="00FF4484">
    <w:pPr>
      <w:pStyle w:val="Piedepgina"/>
      <w:rPr>
        <w:rFonts w:ascii="Arial Narrow" w:hAnsi="Arial Narrow"/>
        <w:sz w:val="16"/>
        <w:szCs w:val="16"/>
      </w:rPr>
    </w:pPr>
  </w:p>
  <w:p w:rsidR="00573F64" w:rsidRPr="00240AEE" w:rsidRDefault="00573F64" w:rsidP="00240AEE">
    <w:pPr>
      <w:pStyle w:val="Piedepgina"/>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3261"/>
      <w:gridCol w:w="2409"/>
      <w:gridCol w:w="3686"/>
    </w:tblGrid>
    <w:tr w:rsidR="00573F64" w:rsidTr="005F3E54">
      <w:trPr>
        <w:trHeight w:val="784"/>
      </w:trPr>
      <w:tc>
        <w:tcPr>
          <w:tcW w:w="3261" w:type="dxa"/>
          <w:vAlign w:val="center"/>
        </w:tcPr>
        <w:p w:rsidR="00573F64" w:rsidRDefault="00573F64" w:rsidP="005F3E54">
          <w:pPr>
            <w:pStyle w:val="Encabezado"/>
            <w:jc w:val="left"/>
            <w:rPr>
              <w:rFonts w:cs="Arial"/>
              <w:sz w:val="14"/>
            </w:rPr>
          </w:pPr>
          <w:r>
            <w:rPr>
              <w:rFonts w:cs="Arial"/>
              <w:sz w:val="14"/>
            </w:rPr>
            <w:t>Calle 26 No. 27 – 48 PBX  2347474 Ext. 102</w:t>
          </w:r>
        </w:p>
        <w:p w:rsidR="00573F64" w:rsidRPr="005C03F4" w:rsidRDefault="00573F64" w:rsidP="005F3E54">
          <w:pPr>
            <w:pStyle w:val="Subttulo"/>
            <w:spacing w:line="140" w:lineRule="exact"/>
            <w:jc w:val="left"/>
            <w:rPr>
              <w:rFonts w:ascii="Arial" w:hAnsi="Arial" w:cs="Arial"/>
              <w:sz w:val="14"/>
              <w:szCs w:val="20"/>
              <w:lang w:eastAsia="en-US"/>
            </w:rPr>
          </w:pPr>
          <w:r>
            <w:rPr>
              <w:rFonts w:ascii="Arial" w:hAnsi="Arial" w:cs="Arial"/>
              <w:sz w:val="14"/>
              <w:szCs w:val="20"/>
              <w:lang w:val="pt-BR" w:eastAsia="en-US"/>
            </w:rPr>
            <w:t>www.planeacion.gov.co</w:t>
          </w:r>
        </w:p>
      </w:tc>
      <w:tc>
        <w:tcPr>
          <w:tcW w:w="2409" w:type="dxa"/>
          <w:vAlign w:val="center"/>
        </w:tcPr>
        <w:p w:rsidR="00573F64" w:rsidRPr="005C03F4" w:rsidRDefault="00573F64" w:rsidP="005F3E54">
          <w:pPr>
            <w:pStyle w:val="Encabezado"/>
            <w:tabs>
              <w:tab w:val="left" w:pos="708"/>
            </w:tabs>
            <w:jc w:val="center"/>
            <w:rPr>
              <w:rFonts w:cs="Arial"/>
              <w:sz w:val="14"/>
              <w:szCs w:val="14"/>
            </w:rPr>
          </w:pPr>
          <w:r w:rsidRPr="005C03F4">
            <w:rPr>
              <w:rFonts w:cs="Arial"/>
              <w:sz w:val="14"/>
              <w:szCs w:val="14"/>
            </w:rPr>
            <w:t xml:space="preserve">Página </w:t>
          </w:r>
          <w:r w:rsidRPr="005C03F4">
            <w:rPr>
              <w:sz w:val="14"/>
              <w:szCs w:val="14"/>
            </w:rPr>
            <w:fldChar w:fldCharType="begin"/>
          </w:r>
          <w:r w:rsidRPr="005C03F4">
            <w:rPr>
              <w:rFonts w:cs="Arial"/>
              <w:sz w:val="14"/>
              <w:szCs w:val="14"/>
            </w:rPr>
            <w:instrText xml:space="preserve"> PAGE </w:instrText>
          </w:r>
          <w:r w:rsidRPr="005C03F4">
            <w:rPr>
              <w:sz w:val="14"/>
              <w:szCs w:val="14"/>
            </w:rPr>
            <w:fldChar w:fldCharType="separate"/>
          </w:r>
          <w:r>
            <w:rPr>
              <w:rFonts w:cs="Arial"/>
              <w:noProof/>
              <w:sz w:val="14"/>
              <w:szCs w:val="14"/>
            </w:rPr>
            <w:t>1</w:t>
          </w:r>
          <w:r w:rsidRPr="005C03F4">
            <w:rPr>
              <w:sz w:val="14"/>
              <w:szCs w:val="14"/>
            </w:rPr>
            <w:fldChar w:fldCharType="end"/>
          </w:r>
          <w:r w:rsidRPr="005C03F4">
            <w:rPr>
              <w:rFonts w:cs="Arial"/>
              <w:sz w:val="14"/>
              <w:szCs w:val="14"/>
            </w:rPr>
            <w:t xml:space="preserve"> de </w:t>
          </w:r>
          <w:r w:rsidRPr="005C03F4">
            <w:rPr>
              <w:sz w:val="14"/>
              <w:szCs w:val="14"/>
            </w:rPr>
            <w:fldChar w:fldCharType="begin"/>
          </w:r>
          <w:r w:rsidRPr="005C03F4">
            <w:rPr>
              <w:rFonts w:cs="Arial"/>
              <w:sz w:val="14"/>
              <w:szCs w:val="14"/>
            </w:rPr>
            <w:instrText xml:space="preserve"> NUMPAGES </w:instrText>
          </w:r>
          <w:r w:rsidRPr="005C03F4">
            <w:rPr>
              <w:sz w:val="14"/>
              <w:szCs w:val="14"/>
            </w:rPr>
            <w:fldChar w:fldCharType="separate"/>
          </w:r>
          <w:r w:rsidR="0052640E">
            <w:rPr>
              <w:rFonts w:cs="Arial"/>
              <w:noProof/>
              <w:sz w:val="14"/>
              <w:szCs w:val="14"/>
            </w:rPr>
            <w:t>7</w:t>
          </w:r>
          <w:r w:rsidRPr="005C03F4">
            <w:rPr>
              <w:sz w:val="14"/>
              <w:szCs w:val="14"/>
            </w:rPr>
            <w:fldChar w:fldCharType="end"/>
          </w:r>
        </w:p>
      </w:tc>
      <w:tc>
        <w:tcPr>
          <w:tcW w:w="3686" w:type="dxa"/>
          <w:vAlign w:val="center"/>
        </w:tcPr>
        <w:p w:rsidR="00573F64" w:rsidRPr="0007633C" w:rsidRDefault="00573F64" w:rsidP="005F3E54">
          <w:pPr>
            <w:pStyle w:val="Piedepgina"/>
            <w:tabs>
              <w:tab w:val="clear" w:pos="4419"/>
              <w:tab w:val="clear" w:pos="8838"/>
              <w:tab w:val="center" w:pos="-3828"/>
              <w:tab w:val="center" w:pos="4536"/>
              <w:tab w:val="right" w:pos="9214"/>
            </w:tabs>
            <w:jc w:val="right"/>
            <w:rPr>
              <w:rFonts w:cs="Arial"/>
              <w:sz w:val="18"/>
              <w:szCs w:val="18"/>
              <w:lang w:val="es-ES"/>
            </w:rPr>
          </w:pPr>
          <w:r>
            <w:rPr>
              <w:rFonts w:cs="Arial"/>
              <w:noProof/>
              <w:sz w:val="18"/>
              <w:szCs w:val="18"/>
              <w:lang w:val="es-ES"/>
            </w:rPr>
            <w:drawing>
              <wp:inline distT="0" distB="0" distL="0" distR="0" wp14:anchorId="4AD8B720" wp14:editId="76F61380">
                <wp:extent cx="1809750" cy="266700"/>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266700"/>
                        </a:xfrm>
                        <a:prstGeom prst="rect">
                          <a:avLst/>
                        </a:prstGeom>
                        <a:noFill/>
                        <a:ln>
                          <a:noFill/>
                        </a:ln>
                      </pic:spPr>
                    </pic:pic>
                  </a:graphicData>
                </a:graphic>
              </wp:inline>
            </w:drawing>
          </w:r>
        </w:p>
      </w:tc>
    </w:tr>
  </w:tbl>
  <w:p w:rsidR="00573F64" w:rsidRDefault="00573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3E" w:rsidRDefault="0056793E" w:rsidP="006560CD">
      <w:r>
        <w:separator/>
      </w:r>
    </w:p>
  </w:footnote>
  <w:footnote w:type="continuationSeparator" w:id="0">
    <w:p w:rsidR="0056793E" w:rsidRDefault="0056793E" w:rsidP="006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64" w:rsidRPr="0026452D" w:rsidRDefault="00573F64" w:rsidP="007B4548">
    <w:pPr>
      <w:pStyle w:val="Encabezado"/>
    </w:pPr>
    <w:r>
      <w:rPr>
        <w:noProof/>
        <w:lang w:val="es-ES"/>
      </w:rPr>
      <w:drawing>
        <wp:anchor distT="0" distB="0" distL="114300" distR="114300" simplePos="0" relativeHeight="251657216" behindDoc="0" locked="0" layoutInCell="1" allowOverlap="1" wp14:anchorId="54D2E024" wp14:editId="38ED9973">
          <wp:simplePos x="0" y="0"/>
          <wp:positionH relativeFrom="column">
            <wp:posOffset>0</wp:posOffset>
          </wp:positionH>
          <wp:positionV relativeFrom="paragraph">
            <wp:posOffset>172085</wp:posOffset>
          </wp:positionV>
          <wp:extent cx="1343025" cy="431800"/>
          <wp:effectExtent l="0" t="0" r="9525" b="6350"/>
          <wp:wrapThrough wrapText="bothSides">
            <wp:wrapPolygon edited="0">
              <wp:start x="0" y="0"/>
              <wp:lineTo x="0" y="20965"/>
              <wp:lineTo x="21447" y="20965"/>
              <wp:lineTo x="21447" y="2859"/>
              <wp:lineTo x="1532"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0" behindDoc="0" locked="0" layoutInCell="1" allowOverlap="1" wp14:anchorId="0E24987D" wp14:editId="2CFAA05E">
          <wp:simplePos x="0" y="0"/>
          <wp:positionH relativeFrom="column">
            <wp:posOffset>3829050</wp:posOffset>
          </wp:positionH>
          <wp:positionV relativeFrom="paragraph">
            <wp:posOffset>172720</wp:posOffset>
          </wp:positionV>
          <wp:extent cx="2087880" cy="431800"/>
          <wp:effectExtent l="0" t="0" r="7620" b="6350"/>
          <wp:wrapThrough wrapText="bothSides">
            <wp:wrapPolygon edited="0">
              <wp:start x="0" y="0"/>
              <wp:lineTo x="0" y="20965"/>
              <wp:lineTo x="21482" y="20965"/>
              <wp:lineTo x="21482" y="0"/>
              <wp:lineTo x="0" y="0"/>
            </wp:wrapPolygon>
          </wp:wrapThrough>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3F64" w:rsidRDefault="00573F64" w:rsidP="00A6481D">
    <w:pPr>
      <w:pStyle w:val="Encabezado"/>
      <w:ind w:firstLine="2124"/>
      <w:rPr>
        <w:noProof/>
        <w:lang w:val="es-CO" w:eastAsia="es-CO"/>
      </w:rPr>
    </w:pPr>
    <w:r>
      <w:tab/>
    </w:r>
    <w:r>
      <w:tab/>
    </w:r>
  </w:p>
  <w:p w:rsidR="00573F64" w:rsidRDefault="00573F64" w:rsidP="00A6481D">
    <w:pPr>
      <w:pStyle w:val="Encabezado"/>
      <w:ind w:firstLine="2124"/>
    </w:pPr>
  </w:p>
  <w:p w:rsidR="00573F64" w:rsidRPr="009609AC" w:rsidRDefault="00573F64" w:rsidP="00960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64" w:rsidRDefault="00573F64">
    <w:pPr>
      <w:pStyle w:val="Encabezado"/>
    </w:pPr>
    <w:r>
      <w:rPr>
        <w:rFonts w:ascii="Times New Roman" w:hAnsi="Times New Roman"/>
        <w:noProof/>
        <w:szCs w:val="24"/>
        <w:lang w:val="es-ES"/>
      </w:rPr>
      <w:drawing>
        <wp:inline distT="0" distB="0" distL="0" distR="0" wp14:anchorId="25E70F64" wp14:editId="2C462F9E">
          <wp:extent cx="1428750" cy="466725"/>
          <wp:effectExtent l="0" t="0" r="0" b="952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9D5"/>
    <w:multiLevelType w:val="hybridMultilevel"/>
    <w:tmpl w:val="D4AC7530"/>
    <w:lvl w:ilvl="0" w:tplc="0C0A0019">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5802424"/>
    <w:multiLevelType w:val="hybridMultilevel"/>
    <w:tmpl w:val="9FD2EC90"/>
    <w:lvl w:ilvl="0" w:tplc="D16CC60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4024C6E"/>
    <w:multiLevelType w:val="hybridMultilevel"/>
    <w:tmpl w:val="51A461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593D2F"/>
    <w:multiLevelType w:val="hybridMultilevel"/>
    <w:tmpl w:val="948668EA"/>
    <w:lvl w:ilvl="0" w:tplc="17D6D54E">
      <w:start w:val="1"/>
      <w:numFmt w:val="lowerLetter"/>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72B722F"/>
    <w:multiLevelType w:val="hybridMultilevel"/>
    <w:tmpl w:val="018EFF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B2A4FF3"/>
    <w:multiLevelType w:val="hybridMultilevel"/>
    <w:tmpl w:val="759EBC0A"/>
    <w:lvl w:ilvl="0" w:tplc="786E9044">
      <w:start w:val="1"/>
      <w:numFmt w:val="lowerLetter"/>
      <w:lvlText w:val="%1)"/>
      <w:lvlJc w:val="left"/>
      <w:pPr>
        <w:ind w:left="720" w:hanging="360"/>
      </w:pPr>
      <w:rPr>
        <w:rFonts w:eastAsia="Times New Roman" w:hint="default"/>
        <w:b/>
      </w:rPr>
    </w:lvl>
    <w:lvl w:ilvl="1" w:tplc="A2B687FE">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832C77"/>
    <w:multiLevelType w:val="hybridMultilevel"/>
    <w:tmpl w:val="3DB4829A"/>
    <w:lvl w:ilvl="0" w:tplc="A3B6228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B27C20"/>
    <w:multiLevelType w:val="hybridMultilevel"/>
    <w:tmpl w:val="389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82365"/>
    <w:multiLevelType w:val="hybridMultilevel"/>
    <w:tmpl w:val="36DE4B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601983"/>
    <w:multiLevelType w:val="hybridMultilevel"/>
    <w:tmpl w:val="FA24CD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ED96B1B"/>
    <w:multiLevelType w:val="hybridMultilevel"/>
    <w:tmpl w:val="4F6C3F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07C38ED"/>
    <w:multiLevelType w:val="hybridMultilevel"/>
    <w:tmpl w:val="EB98C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B15044"/>
    <w:multiLevelType w:val="hybridMultilevel"/>
    <w:tmpl w:val="56963F5A"/>
    <w:lvl w:ilvl="0" w:tplc="C1FC577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7F4836"/>
    <w:multiLevelType w:val="hybridMultilevel"/>
    <w:tmpl w:val="3B081C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D73B7D"/>
    <w:multiLevelType w:val="hybridMultilevel"/>
    <w:tmpl w:val="A372D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4F2782"/>
    <w:multiLevelType w:val="hybridMultilevel"/>
    <w:tmpl w:val="9D066FBC"/>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D0536"/>
    <w:multiLevelType w:val="hybridMultilevel"/>
    <w:tmpl w:val="F49E034A"/>
    <w:lvl w:ilvl="0" w:tplc="38D22236">
      <w:start w:val="1"/>
      <w:numFmt w:val="lowerLetter"/>
      <w:lvlText w:val="%1."/>
      <w:lvlJc w:val="left"/>
      <w:pPr>
        <w:ind w:left="360" w:hanging="360"/>
      </w:pPr>
      <w:rPr>
        <w:rFonts w:eastAsia="Calibr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06F7DBC"/>
    <w:multiLevelType w:val="hybridMultilevel"/>
    <w:tmpl w:val="A012757C"/>
    <w:lvl w:ilvl="0" w:tplc="A3B6228E">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6042C6F"/>
    <w:multiLevelType w:val="hybridMultilevel"/>
    <w:tmpl w:val="36DE4B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A77557E"/>
    <w:multiLevelType w:val="hybridMultilevel"/>
    <w:tmpl w:val="0062E734"/>
    <w:lvl w:ilvl="0" w:tplc="EC74BF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A567E2"/>
    <w:multiLevelType w:val="hybridMultilevel"/>
    <w:tmpl w:val="199AABA2"/>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3353B3C"/>
    <w:multiLevelType w:val="hybridMultilevel"/>
    <w:tmpl w:val="9496D5CC"/>
    <w:lvl w:ilvl="0" w:tplc="240A000F">
      <w:start w:val="2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9565E68"/>
    <w:multiLevelType w:val="multilevel"/>
    <w:tmpl w:val="E392E862"/>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440" w:hanging="144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800" w:hanging="1800"/>
      </w:pPr>
      <w:rPr>
        <w:rFonts w:eastAsia="SimSun" w:hint="default"/>
      </w:rPr>
    </w:lvl>
  </w:abstractNum>
  <w:abstractNum w:abstractNumId="23">
    <w:nsid w:val="6DA349A2"/>
    <w:multiLevelType w:val="hybridMultilevel"/>
    <w:tmpl w:val="2ED2A380"/>
    <w:lvl w:ilvl="0" w:tplc="0409000F">
      <w:start w:val="7"/>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B87C9C"/>
    <w:multiLevelType w:val="hybridMultilevel"/>
    <w:tmpl w:val="8A4887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E71217E"/>
    <w:multiLevelType w:val="multilevel"/>
    <w:tmpl w:val="50E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486D57"/>
    <w:multiLevelType w:val="hybridMultilevel"/>
    <w:tmpl w:val="3EEA26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4"/>
  </w:num>
  <w:num w:numId="4">
    <w:abstractNumId w:val="14"/>
  </w:num>
  <w:num w:numId="5">
    <w:abstractNumId w:val="8"/>
  </w:num>
  <w:num w:numId="6">
    <w:abstractNumId w:val="22"/>
  </w:num>
  <w:num w:numId="7">
    <w:abstractNumId w:val="25"/>
  </w:num>
  <w:num w:numId="8">
    <w:abstractNumId w:val="1"/>
  </w:num>
  <w:num w:numId="9">
    <w:abstractNumId w:val="10"/>
  </w:num>
  <w:num w:numId="10">
    <w:abstractNumId w:val="16"/>
  </w:num>
  <w:num w:numId="11">
    <w:abstractNumId w:val="6"/>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0"/>
  </w:num>
  <w:num w:numId="17">
    <w:abstractNumId w:val="17"/>
  </w:num>
  <w:num w:numId="18">
    <w:abstractNumId w:val="5"/>
  </w:num>
  <w:num w:numId="19">
    <w:abstractNumId w:val="21"/>
  </w:num>
  <w:num w:numId="20">
    <w:abstractNumId w:val="12"/>
  </w:num>
  <w:num w:numId="21">
    <w:abstractNumId w:val="4"/>
  </w:num>
  <w:num w:numId="22">
    <w:abstractNumId w:val="2"/>
  </w:num>
  <w:num w:numId="23">
    <w:abstractNumId w:val="26"/>
  </w:num>
  <w:num w:numId="24">
    <w:abstractNumId w:val="15"/>
  </w:num>
  <w:num w:numId="25">
    <w:abstractNumId w:val="7"/>
  </w:num>
  <w:num w:numId="26">
    <w:abstractNumId w:val="23"/>
  </w:num>
  <w:num w:numId="27">
    <w:abstractNumId w:val="11"/>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52"/>
    <w:rsid w:val="00001D66"/>
    <w:rsid w:val="00005868"/>
    <w:rsid w:val="0000618D"/>
    <w:rsid w:val="00010599"/>
    <w:rsid w:val="00011A71"/>
    <w:rsid w:val="00011D53"/>
    <w:rsid w:val="0001238A"/>
    <w:rsid w:val="00015A76"/>
    <w:rsid w:val="00015BE0"/>
    <w:rsid w:val="00016455"/>
    <w:rsid w:val="000168FD"/>
    <w:rsid w:val="00016DC5"/>
    <w:rsid w:val="00016FF0"/>
    <w:rsid w:val="0001733B"/>
    <w:rsid w:val="00017F07"/>
    <w:rsid w:val="000201D8"/>
    <w:rsid w:val="00022759"/>
    <w:rsid w:val="00024C7E"/>
    <w:rsid w:val="000256D2"/>
    <w:rsid w:val="00027B2D"/>
    <w:rsid w:val="00030FA2"/>
    <w:rsid w:val="00031AFC"/>
    <w:rsid w:val="0003280B"/>
    <w:rsid w:val="00033FE2"/>
    <w:rsid w:val="0003410D"/>
    <w:rsid w:val="000349BA"/>
    <w:rsid w:val="00036B86"/>
    <w:rsid w:val="000419E1"/>
    <w:rsid w:val="00043A3F"/>
    <w:rsid w:val="00044347"/>
    <w:rsid w:val="000444CF"/>
    <w:rsid w:val="000455AE"/>
    <w:rsid w:val="00045FD4"/>
    <w:rsid w:val="00050390"/>
    <w:rsid w:val="00050D97"/>
    <w:rsid w:val="000532B7"/>
    <w:rsid w:val="000550C3"/>
    <w:rsid w:val="0005670C"/>
    <w:rsid w:val="00056DDF"/>
    <w:rsid w:val="000574C6"/>
    <w:rsid w:val="00057F32"/>
    <w:rsid w:val="000606DB"/>
    <w:rsid w:val="00060833"/>
    <w:rsid w:val="00067BBB"/>
    <w:rsid w:val="000703F0"/>
    <w:rsid w:val="00077537"/>
    <w:rsid w:val="00080067"/>
    <w:rsid w:val="000818E9"/>
    <w:rsid w:val="00082415"/>
    <w:rsid w:val="000846E5"/>
    <w:rsid w:val="00084F0C"/>
    <w:rsid w:val="0008540B"/>
    <w:rsid w:val="00085EA9"/>
    <w:rsid w:val="00086575"/>
    <w:rsid w:val="00090045"/>
    <w:rsid w:val="00094D3E"/>
    <w:rsid w:val="00095A0E"/>
    <w:rsid w:val="000A04DE"/>
    <w:rsid w:val="000A07E7"/>
    <w:rsid w:val="000A0935"/>
    <w:rsid w:val="000A506E"/>
    <w:rsid w:val="000A79E4"/>
    <w:rsid w:val="000B1C8C"/>
    <w:rsid w:val="000B2312"/>
    <w:rsid w:val="000B57B5"/>
    <w:rsid w:val="000B66E9"/>
    <w:rsid w:val="000C0009"/>
    <w:rsid w:val="000C0A45"/>
    <w:rsid w:val="000C11F0"/>
    <w:rsid w:val="000C2622"/>
    <w:rsid w:val="000C26CC"/>
    <w:rsid w:val="000C4C97"/>
    <w:rsid w:val="000D15DF"/>
    <w:rsid w:val="000D1CD5"/>
    <w:rsid w:val="000D2227"/>
    <w:rsid w:val="000D4719"/>
    <w:rsid w:val="000D5680"/>
    <w:rsid w:val="000E1C69"/>
    <w:rsid w:val="000E20E1"/>
    <w:rsid w:val="000E44FA"/>
    <w:rsid w:val="000E459D"/>
    <w:rsid w:val="000E50FC"/>
    <w:rsid w:val="000E57BD"/>
    <w:rsid w:val="000E611D"/>
    <w:rsid w:val="000E6162"/>
    <w:rsid w:val="000E63F9"/>
    <w:rsid w:val="000E6C12"/>
    <w:rsid w:val="000F06AD"/>
    <w:rsid w:val="000F13BD"/>
    <w:rsid w:val="000F4E46"/>
    <w:rsid w:val="000F5B58"/>
    <w:rsid w:val="000F6B56"/>
    <w:rsid w:val="000F6FAB"/>
    <w:rsid w:val="0010020E"/>
    <w:rsid w:val="001004C7"/>
    <w:rsid w:val="00101242"/>
    <w:rsid w:val="00106781"/>
    <w:rsid w:val="00114809"/>
    <w:rsid w:val="00114B86"/>
    <w:rsid w:val="00116C38"/>
    <w:rsid w:val="00121DAC"/>
    <w:rsid w:val="00123F7B"/>
    <w:rsid w:val="00125026"/>
    <w:rsid w:val="00126D39"/>
    <w:rsid w:val="00127FEE"/>
    <w:rsid w:val="001316EA"/>
    <w:rsid w:val="00131A1B"/>
    <w:rsid w:val="00134A17"/>
    <w:rsid w:val="001350A9"/>
    <w:rsid w:val="00135B97"/>
    <w:rsid w:val="00137B67"/>
    <w:rsid w:val="0014280C"/>
    <w:rsid w:val="00143863"/>
    <w:rsid w:val="00147A8C"/>
    <w:rsid w:val="00152D02"/>
    <w:rsid w:val="00154CFB"/>
    <w:rsid w:val="001550ED"/>
    <w:rsid w:val="00155499"/>
    <w:rsid w:val="00155EE0"/>
    <w:rsid w:val="00156C55"/>
    <w:rsid w:val="001571F8"/>
    <w:rsid w:val="00160700"/>
    <w:rsid w:val="001617AB"/>
    <w:rsid w:val="001628AF"/>
    <w:rsid w:val="00163DCD"/>
    <w:rsid w:val="00164032"/>
    <w:rsid w:val="0016619E"/>
    <w:rsid w:val="00166361"/>
    <w:rsid w:val="00166793"/>
    <w:rsid w:val="00172705"/>
    <w:rsid w:val="001749F0"/>
    <w:rsid w:val="00176369"/>
    <w:rsid w:val="00180AB8"/>
    <w:rsid w:val="00184FF9"/>
    <w:rsid w:val="001906EB"/>
    <w:rsid w:val="00191DAA"/>
    <w:rsid w:val="0019243E"/>
    <w:rsid w:val="001A0199"/>
    <w:rsid w:val="001A17EC"/>
    <w:rsid w:val="001A18C6"/>
    <w:rsid w:val="001A44BA"/>
    <w:rsid w:val="001A47BC"/>
    <w:rsid w:val="001A4852"/>
    <w:rsid w:val="001B3536"/>
    <w:rsid w:val="001B4FC7"/>
    <w:rsid w:val="001B71AC"/>
    <w:rsid w:val="001B7CBB"/>
    <w:rsid w:val="001B7E85"/>
    <w:rsid w:val="001C3326"/>
    <w:rsid w:val="001C7401"/>
    <w:rsid w:val="001D0BD3"/>
    <w:rsid w:val="001D1D61"/>
    <w:rsid w:val="001D3E3D"/>
    <w:rsid w:val="001D4702"/>
    <w:rsid w:val="001D5595"/>
    <w:rsid w:val="001D57B2"/>
    <w:rsid w:val="001D5FF0"/>
    <w:rsid w:val="001E201F"/>
    <w:rsid w:val="001E3226"/>
    <w:rsid w:val="001E33AE"/>
    <w:rsid w:val="001E3C16"/>
    <w:rsid w:val="001F127C"/>
    <w:rsid w:val="001F12E5"/>
    <w:rsid w:val="001F448A"/>
    <w:rsid w:val="001F61DB"/>
    <w:rsid w:val="001F6AF5"/>
    <w:rsid w:val="001F7282"/>
    <w:rsid w:val="001F78CD"/>
    <w:rsid w:val="002020BC"/>
    <w:rsid w:val="00203900"/>
    <w:rsid w:val="00205703"/>
    <w:rsid w:val="00210310"/>
    <w:rsid w:val="002152A1"/>
    <w:rsid w:val="0021552F"/>
    <w:rsid w:val="00217FD9"/>
    <w:rsid w:val="00223C51"/>
    <w:rsid w:val="00224F40"/>
    <w:rsid w:val="00225E16"/>
    <w:rsid w:val="0022750D"/>
    <w:rsid w:val="00227F5F"/>
    <w:rsid w:val="002302E4"/>
    <w:rsid w:val="00231E35"/>
    <w:rsid w:val="00232AFF"/>
    <w:rsid w:val="0023362C"/>
    <w:rsid w:val="00236C0E"/>
    <w:rsid w:val="00236CB3"/>
    <w:rsid w:val="00240102"/>
    <w:rsid w:val="002407E9"/>
    <w:rsid w:val="00240AEE"/>
    <w:rsid w:val="00241850"/>
    <w:rsid w:val="00241B5E"/>
    <w:rsid w:val="002425D0"/>
    <w:rsid w:val="00244305"/>
    <w:rsid w:val="002460D1"/>
    <w:rsid w:val="00251C5D"/>
    <w:rsid w:val="002534E4"/>
    <w:rsid w:val="002560C1"/>
    <w:rsid w:val="0026141A"/>
    <w:rsid w:val="00265B5F"/>
    <w:rsid w:val="0027117A"/>
    <w:rsid w:val="0027221D"/>
    <w:rsid w:val="00273848"/>
    <w:rsid w:val="002750DD"/>
    <w:rsid w:val="00277342"/>
    <w:rsid w:val="00285655"/>
    <w:rsid w:val="00285B07"/>
    <w:rsid w:val="002907BC"/>
    <w:rsid w:val="00291127"/>
    <w:rsid w:val="00292827"/>
    <w:rsid w:val="002936D3"/>
    <w:rsid w:val="00294CC3"/>
    <w:rsid w:val="00295033"/>
    <w:rsid w:val="002A07BE"/>
    <w:rsid w:val="002A303C"/>
    <w:rsid w:val="002A32F1"/>
    <w:rsid w:val="002A36BD"/>
    <w:rsid w:val="002A50B9"/>
    <w:rsid w:val="002B075B"/>
    <w:rsid w:val="002B2343"/>
    <w:rsid w:val="002B2B01"/>
    <w:rsid w:val="002B57B5"/>
    <w:rsid w:val="002B58F8"/>
    <w:rsid w:val="002B72B2"/>
    <w:rsid w:val="002B758D"/>
    <w:rsid w:val="002C004A"/>
    <w:rsid w:val="002C04DD"/>
    <w:rsid w:val="002C1E27"/>
    <w:rsid w:val="002C5BA0"/>
    <w:rsid w:val="002C69C4"/>
    <w:rsid w:val="002C7136"/>
    <w:rsid w:val="002C7B59"/>
    <w:rsid w:val="002D013A"/>
    <w:rsid w:val="002D0411"/>
    <w:rsid w:val="002D08ED"/>
    <w:rsid w:val="002D1CBA"/>
    <w:rsid w:val="002D2EB5"/>
    <w:rsid w:val="002D3785"/>
    <w:rsid w:val="002D396A"/>
    <w:rsid w:val="002D3DD3"/>
    <w:rsid w:val="002D4514"/>
    <w:rsid w:val="002D504D"/>
    <w:rsid w:val="002D5C51"/>
    <w:rsid w:val="002D5F5C"/>
    <w:rsid w:val="002D62AC"/>
    <w:rsid w:val="002D6C15"/>
    <w:rsid w:val="002E235E"/>
    <w:rsid w:val="002E6A96"/>
    <w:rsid w:val="002E7F92"/>
    <w:rsid w:val="002F08AD"/>
    <w:rsid w:val="002F0B1E"/>
    <w:rsid w:val="002F1847"/>
    <w:rsid w:val="002F1AFE"/>
    <w:rsid w:val="002F1CFF"/>
    <w:rsid w:val="002F286B"/>
    <w:rsid w:val="002F4037"/>
    <w:rsid w:val="002F4AE2"/>
    <w:rsid w:val="002F4CF9"/>
    <w:rsid w:val="002F5F58"/>
    <w:rsid w:val="002F6461"/>
    <w:rsid w:val="002F6EBE"/>
    <w:rsid w:val="002F7F88"/>
    <w:rsid w:val="003008F5"/>
    <w:rsid w:val="00301220"/>
    <w:rsid w:val="003013E4"/>
    <w:rsid w:val="00303857"/>
    <w:rsid w:val="00303E37"/>
    <w:rsid w:val="003104D5"/>
    <w:rsid w:val="00310CCD"/>
    <w:rsid w:val="003113C3"/>
    <w:rsid w:val="00311CE8"/>
    <w:rsid w:val="00313205"/>
    <w:rsid w:val="003133E1"/>
    <w:rsid w:val="003134B5"/>
    <w:rsid w:val="00316122"/>
    <w:rsid w:val="00320AFF"/>
    <w:rsid w:val="00320B5F"/>
    <w:rsid w:val="00320FA5"/>
    <w:rsid w:val="00322CBA"/>
    <w:rsid w:val="00324493"/>
    <w:rsid w:val="003303D7"/>
    <w:rsid w:val="00330407"/>
    <w:rsid w:val="00333308"/>
    <w:rsid w:val="0033540C"/>
    <w:rsid w:val="00336455"/>
    <w:rsid w:val="003423FE"/>
    <w:rsid w:val="003424F8"/>
    <w:rsid w:val="0034413C"/>
    <w:rsid w:val="003441E8"/>
    <w:rsid w:val="003452B3"/>
    <w:rsid w:val="003511E7"/>
    <w:rsid w:val="00356088"/>
    <w:rsid w:val="0035736B"/>
    <w:rsid w:val="003602B1"/>
    <w:rsid w:val="00366F94"/>
    <w:rsid w:val="00367151"/>
    <w:rsid w:val="00367286"/>
    <w:rsid w:val="0037007B"/>
    <w:rsid w:val="00371330"/>
    <w:rsid w:val="00371364"/>
    <w:rsid w:val="00371991"/>
    <w:rsid w:val="00371F2E"/>
    <w:rsid w:val="00372060"/>
    <w:rsid w:val="003738BC"/>
    <w:rsid w:val="0037464F"/>
    <w:rsid w:val="00375EED"/>
    <w:rsid w:val="0037638D"/>
    <w:rsid w:val="003768A5"/>
    <w:rsid w:val="00377040"/>
    <w:rsid w:val="00380A57"/>
    <w:rsid w:val="00380BF3"/>
    <w:rsid w:val="003811E8"/>
    <w:rsid w:val="003827F9"/>
    <w:rsid w:val="0038330B"/>
    <w:rsid w:val="0038412F"/>
    <w:rsid w:val="0038549C"/>
    <w:rsid w:val="00386989"/>
    <w:rsid w:val="00387748"/>
    <w:rsid w:val="003914A3"/>
    <w:rsid w:val="00393C9F"/>
    <w:rsid w:val="00395FDB"/>
    <w:rsid w:val="00396017"/>
    <w:rsid w:val="00396E0E"/>
    <w:rsid w:val="0039797F"/>
    <w:rsid w:val="003A03A8"/>
    <w:rsid w:val="003A1493"/>
    <w:rsid w:val="003A2317"/>
    <w:rsid w:val="003A25EB"/>
    <w:rsid w:val="003A308D"/>
    <w:rsid w:val="003A3508"/>
    <w:rsid w:val="003A380C"/>
    <w:rsid w:val="003A4841"/>
    <w:rsid w:val="003A6F9E"/>
    <w:rsid w:val="003B2BF2"/>
    <w:rsid w:val="003B7B83"/>
    <w:rsid w:val="003B7D9C"/>
    <w:rsid w:val="003B7F10"/>
    <w:rsid w:val="003C142C"/>
    <w:rsid w:val="003C51A3"/>
    <w:rsid w:val="003C7A3F"/>
    <w:rsid w:val="003D14AA"/>
    <w:rsid w:val="003D412E"/>
    <w:rsid w:val="003D5995"/>
    <w:rsid w:val="003E22BD"/>
    <w:rsid w:val="003E2AB6"/>
    <w:rsid w:val="003F1599"/>
    <w:rsid w:val="003F2940"/>
    <w:rsid w:val="003F413A"/>
    <w:rsid w:val="003F543E"/>
    <w:rsid w:val="003F734C"/>
    <w:rsid w:val="003F78E0"/>
    <w:rsid w:val="00401561"/>
    <w:rsid w:val="00401FB9"/>
    <w:rsid w:val="004034AA"/>
    <w:rsid w:val="00404845"/>
    <w:rsid w:val="00405220"/>
    <w:rsid w:val="00405828"/>
    <w:rsid w:val="00405B91"/>
    <w:rsid w:val="0040621D"/>
    <w:rsid w:val="0040767C"/>
    <w:rsid w:val="00412248"/>
    <w:rsid w:val="00421223"/>
    <w:rsid w:val="00421247"/>
    <w:rsid w:val="00423441"/>
    <w:rsid w:val="00427191"/>
    <w:rsid w:val="0043203E"/>
    <w:rsid w:val="0043509F"/>
    <w:rsid w:val="00436622"/>
    <w:rsid w:val="0043698E"/>
    <w:rsid w:val="00437DE3"/>
    <w:rsid w:val="0044149A"/>
    <w:rsid w:val="0044166C"/>
    <w:rsid w:val="0044363A"/>
    <w:rsid w:val="00444D54"/>
    <w:rsid w:val="00444DFC"/>
    <w:rsid w:val="00445AFA"/>
    <w:rsid w:val="004460FF"/>
    <w:rsid w:val="004527C2"/>
    <w:rsid w:val="00453BD8"/>
    <w:rsid w:val="00455368"/>
    <w:rsid w:val="00457E64"/>
    <w:rsid w:val="00457F2C"/>
    <w:rsid w:val="00462B03"/>
    <w:rsid w:val="00464359"/>
    <w:rsid w:val="00464CB4"/>
    <w:rsid w:val="00465A77"/>
    <w:rsid w:val="00465DFB"/>
    <w:rsid w:val="004725A8"/>
    <w:rsid w:val="00472672"/>
    <w:rsid w:val="00472CBF"/>
    <w:rsid w:val="00477AF0"/>
    <w:rsid w:val="00480083"/>
    <w:rsid w:val="00480754"/>
    <w:rsid w:val="004807C2"/>
    <w:rsid w:val="00480871"/>
    <w:rsid w:val="00481C3C"/>
    <w:rsid w:val="00482210"/>
    <w:rsid w:val="00484D51"/>
    <w:rsid w:val="00484FD8"/>
    <w:rsid w:val="00485641"/>
    <w:rsid w:val="0049043F"/>
    <w:rsid w:val="00490733"/>
    <w:rsid w:val="004917FD"/>
    <w:rsid w:val="0049213C"/>
    <w:rsid w:val="00492859"/>
    <w:rsid w:val="00492948"/>
    <w:rsid w:val="00493CFC"/>
    <w:rsid w:val="004959D1"/>
    <w:rsid w:val="00496BB8"/>
    <w:rsid w:val="004A2F3C"/>
    <w:rsid w:val="004B7966"/>
    <w:rsid w:val="004C077F"/>
    <w:rsid w:val="004C1009"/>
    <w:rsid w:val="004C1A61"/>
    <w:rsid w:val="004C2613"/>
    <w:rsid w:val="004C73BD"/>
    <w:rsid w:val="004D0A37"/>
    <w:rsid w:val="004D3C59"/>
    <w:rsid w:val="004D42DD"/>
    <w:rsid w:val="004D59A3"/>
    <w:rsid w:val="004D788A"/>
    <w:rsid w:val="004E52F7"/>
    <w:rsid w:val="004E58F9"/>
    <w:rsid w:val="004E6A6B"/>
    <w:rsid w:val="004E78D1"/>
    <w:rsid w:val="004F170D"/>
    <w:rsid w:val="004F213E"/>
    <w:rsid w:val="004F2D04"/>
    <w:rsid w:val="004F4AE0"/>
    <w:rsid w:val="004F5376"/>
    <w:rsid w:val="004F5B9C"/>
    <w:rsid w:val="004F6D1E"/>
    <w:rsid w:val="004F7C4A"/>
    <w:rsid w:val="004F7DED"/>
    <w:rsid w:val="0050372D"/>
    <w:rsid w:val="00504C25"/>
    <w:rsid w:val="00504FC3"/>
    <w:rsid w:val="005074F8"/>
    <w:rsid w:val="00507CE2"/>
    <w:rsid w:val="00510110"/>
    <w:rsid w:val="00512A00"/>
    <w:rsid w:val="00513C9F"/>
    <w:rsid w:val="0051699E"/>
    <w:rsid w:val="005208D3"/>
    <w:rsid w:val="00521157"/>
    <w:rsid w:val="005235B3"/>
    <w:rsid w:val="005243EE"/>
    <w:rsid w:val="0052640E"/>
    <w:rsid w:val="0053013A"/>
    <w:rsid w:val="00530DFE"/>
    <w:rsid w:val="00534147"/>
    <w:rsid w:val="00535126"/>
    <w:rsid w:val="00535B03"/>
    <w:rsid w:val="00536C6F"/>
    <w:rsid w:val="0054355C"/>
    <w:rsid w:val="00543F74"/>
    <w:rsid w:val="00544462"/>
    <w:rsid w:val="00545409"/>
    <w:rsid w:val="00545E09"/>
    <w:rsid w:val="0054652A"/>
    <w:rsid w:val="00546995"/>
    <w:rsid w:val="00546FBD"/>
    <w:rsid w:val="00547A5B"/>
    <w:rsid w:val="0055172D"/>
    <w:rsid w:val="0055181E"/>
    <w:rsid w:val="00551EC1"/>
    <w:rsid w:val="00556CF3"/>
    <w:rsid w:val="0055747A"/>
    <w:rsid w:val="00563B66"/>
    <w:rsid w:val="00564BF8"/>
    <w:rsid w:val="00565013"/>
    <w:rsid w:val="00565750"/>
    <w:rsid w:val="005657E2"/>
    <w:rsid w:val="00565A75"/>
    <w:rsid w:val="0056793E"/>
    <w:rsid w:val="005711B1"/>
    <w:rsid w:val="00573F64"/>
    <w:rsid w:val="0058365D"/>
    <w:rsid w:val="00584B87"/>
    <w:rsid w:val="00586654"/>
    <w:rsid w:val="00587C7A"/>
    <w:rsid w:val="00590C3B"/>
    <w:rsid w:val="0059122B"/>
    <w:rsid w:val="00594409"/>
    <w:rsid w:val="00596995"/>
    <w:rsid w:val="005971EB"/>
    <w:rsid w:val="0059760C"/>
    <w:rsid w:val="00597EE0"/>
    <w:rsid w:val="005A1D2F"/>
    <w:rsid w:val="005A25F0"/>
    <w:rsid w:val="005A3566"/>
    <w:rsid w:val="005A603F"/>
    <w:rsid w:val="005A7DDA"/>
    <w:rsid w:val="005B38EA"/>
    <w:rsid w:val="005B39A0"/>
    <w:rsid w:val="005B4C43"/>
    <w:rsid w:val="005B5051"/>
    <w:rsid w:val="005B5351"/>
    <w:rsid w:val="005B6A4B"/>
    <w:rsid w:val="005B7799"/>
    <w:rsid w:val="005C1C9A"/>
    <w:rsid w:val="005C2784"/>
    <w:rsid w:val="005C5404"/>
    <w:rsid w:val="005C5D16"/>
    <w:rsid w:val="005C7098"/>
    <w:rsid w:val="005D43C1"/>
    <w:rsid w:val="005D5854"/>
    <w:rsid w:val="005E1B09"/>
    <w:rsid w:val="005E40CE"/>
    <w:rsid w:val="005E4CBC"/>
    <w:rsid w:val="005E502B"/>
    <w:rsid w:val="005E5BBB"/>
    <w:rsid w:val="005E6F1D"/>
    <w:rsid w:val="005F2D2D"/>
    <w:rsid w:val="005F3E54"/>
    <w:rsid w:val="005F4102"/>
    <w:rsid w:val="005F519B"/>
    <w:rsid w:val="005F7945"/>
    <w:rsid w:val="00603182"/>
    <w:rsid w:val="00603358"/>
    <w:rsid w:val="00603682"/>
    <w:rsid w:val="00605AF7"/>
    <w:rsid w:val="00611F80"/>
    <w:rsid w:val="00612205"/>
    <w:rsid w:val="0061374C"/>
    <w:rsid w:val="00614F54"/>
    <w:rsid w:val="00615A8C"/>
    <w:rsid w:val="00616463"/>
    <w:rsid w:val="00616E1F"/>
    <w:rsid w:val="006215D1"/>
    <w:rsid w:val="006222DB"/>
    <w:rsid w:val="00623E10"/>
    <w:rsid w:val="00623ECA"/>
    <w:rsid w:val="00627280"/>
    <w:rsid w:val="00630A31"/>
    <w:rsid w:val="006314CD"/>
    <w:rsid w:val="00631C14"/>
    <w:rsid w:val="006328FC"/>
    <w:rsid w:val="00633517"/>
    <w:rsid w:val="00633A68"/>
    <w:rsid w:val="0063404D"/>
    <w:rsid w:val="006343FD"/>
    <w:rsid w:val="00634D80"/>
    <w:rsid w:val="00635BE6"/>
    <w:rsid w:val="00640960"/>
    <w:rsid w:val="0064123E"/>
    <w:rsid w:val="00641E98"/>
    <w:rsid w:val="00642F87"/>
    <w:rsid w:val="00646928"/>
    <w:rsid w:val="00647FA8"/>
    <w:rsid w:val="00651512"/>
    <w:rsid w:val="006541DF"/>
    <w:rsid w:val="006547EC"/>
    <w:rsid w:val="00655818"/>
    <w:rsid w:val="006560CD"/>
    <w:rsid w:val="00656DD6"/>
    <w:rsid w:val="00656E02"/>
    <w:rsid w:val="006629A8"/>
    <w:rsid w:val="00664D53"/>
    <w:rsid w:val="00665057"/>
    <w:rsid w:val="00667177"/>
    <w:rsid w:val="006702B9"/>
    <w:rsid w:val="0067208E"/>
    <w:rsid w:val="006726C8"/>
    <w:rsid w:val="006761D7"/>
    <w:rsid w:val="00677F6A"/>
    <w:rsid w:val="00682A2D"/>
    <w:rsid w:val="006832C6"/>
    <w:rsid w:val="00683991"/>
    <w:rsid w:val="00684262"/>
    <w:rsid w:val="006846A6"/>
    <w:rsid w:val="00684AFE"/>
    <w:rsid w:val="00684E34"/>
    <w:rsid w:val="00690FE6"/>
    <w:rsid w:val="00695022"/>
    <w:rsid w:val="0069515F"/>
    <w:rsid w:val="00696451"/>
    <w:rsid w:val="00696538"/>
    <w:rsid w:val="00697037"/>
    <w:rsid w:val="00697BFB"/>
    <w:rsid w:val="00697D54"/>
    <w:rsid w:val="006A0C2D"/>
    <w:rsid w:val="006A183C"/>
    <w:rsid w:val="006A2141"/>
    <w:rsid w:val="006A2F99"/>
    <w:rsid w:val="006A335B"/>
    <w:rsid w:val="006A4632"/>
    <w:rsid w:val="006B0867"/>
    <w:rsid w:val="006B24C2"/>
    <w:rsid w:val="006C0CD4"/>
    <w:rsid w:val="006C4CF7"/>
    <w:rsid w:val="006C5163"/>
    <w:rsid w:val="006C6E55"/>
    <w:rsid w:val="006D2850"/>
    <w:rsid w:val="006D3240"/>
    <w:rsid w:val="006D35FE"/>
    <w:rsid w:val="006D5943"/>
    <w:rsid w:val="006D7D0F"/>
    <w:rsid w:val="006E51C8"/>
    <w:rsid w:val="006E5A8F"/>
    <w:rsid w:val="006E6F28"/>
    <w:rsid w:val="006E77DC"/>
    <w:rsid w:val="006F2BD0"/>
    <w:rsid w:val="006F312C"/>
    <w:rsid w:val="006F36C5"/>
    <w:rsid w:val="006F4434"/>
    <w:rsid w:val="006F5282"/>
    <w:rsid w:val="00700000"/>
    <w:rsid w:val="00701E0F"/>
    <w:rsid w:val="00703FB0"/>
    <w:rsid w:val="007061B9"/>
    <w:rsid w:val="007112D3"/>
    <w:rsid w:val="00716EE7"/>
    <w:rsid w:val="00720636"/>
    <w:rsid w:val="00721E5C"/>
    <w:rsid w:val="007251B2"/>
    <w:rsid w:val="007308C0"/>
    <w:rsid w:val="0073102E"/>
    <w:rsid w:val="00732B4C"/>
    <w:rsid w:val="00733CF7"/>
    <w:rsid w:val="00736DE3"/>
    <w:rsid w:val="007372E1"/>
    <w:rsid w:val="00737559"/>
    <w:rsid w:val="00740233"/>
    <w:rsid w:val="00741DEA"/>
    <w:rsid w:val="00742F48"/>
    <w:rsid w:val="0074333A"/>
    <w:rsid w:val="007433A4"/>
    <w:rsid w:val="0074419A"/>
    <w:rsid w:val="00744533"/>
    <w:rsid w:val="00744B4E"/>
    <w:rsid w:val="007459A9"/>
    <w:rsid w:val="00746AEB"/>
    <w:rsid w:val="00746FFA"/>
    <w:rsid w:val="00750E5F"/>
    <w:rsid w:val="00750EA0"/>
    <w:rsid w:val="0075330F"/>
    <w:rsid w:val="0075603A"/>
    <w:rsid w:val="0075647C"/>
    <w:rsid w:val="00756A85"/>
    <w:rsid w:val="00760342"/>
    <w:rsid w:val="00760571"/>
    <w:rsid w:val="00760E02"/>
    <w:rsid w:val="0076159E"/>
    <w:rsid w:val="00764E53"/>
    <w:rsid w:val="00765D2F"/>
    <w:rsid w:val="0077159E"/>
    <w:rsid w:val="00772423"/>
    <w:rsid w:val="007748BC"/>
    <w:rsid w:val="00784164"/>
    <w:rsid w:val="00785589"/>
    <w:rsid w:val="007866A3"/>
    <w:rsid w:val="00791098"/>
    <w:rsid w:val="007916A5"/>
    <w:rsid w:val="00791F49"/>
    <w:rsid w:val="00794899"/>
    <w:rsid w:val="00796BC7"/>
    <w:rsid w:val="00797AE7"/>
    <w:rsid w:val="00797C5F"/>
    <w:rsid w:val="007A0936"/>
    <w:rsid w:val="007A10C5"/>
    <w:rsid w:val="007A14B9"/>
    <w:rsid w:val="007A32B7"/>
    <w:rsid w:val="007A3BB2"/>
    <w:rsid w:val="007A4F9A"/>
    <w:rsid w:val="007A6819"/>
    <w:rsid w:val="007B0BDC"/>
    <w:rsid w:val="007B2C43"/>
    <w:rsid w:val="007B4548"/>
    <w:rsid w:val="007B54C3"/>
    <w:rsid w:val="007B61E1"/>
    <w:rsid w:val="007B6B39"/>
    <w:rsid w:val="007B709F"/>
    <w:rsid w:val="007B7C3A"/>
    <w:rsid w:val="007C0CB2"/>
    <w:rsid w:val="007C1032"/>
    <w:rsid w:val="007C1139"/>
    <w:rsid w:val="007C1725"/>
    <w:rsid w:val="007C1E9A"/>
    <w:rsid w:val="007C35F8"/>
    <w:rsid w:val="007C38EF"/>
    <w:rsid w:val="007C6756"/>
    <w:rsid w:val="007D0F3B"/>
    <w:rsid w:val="007D43E3"/>
    <w:rsid w:val="007D54D0"/>
    <w:rsid w:val="007D74BC"/>
    <w:rsid w:val="007D7B71"/>
    <w:rsid w:val="007E3A96"/>
    <w:rsid w:val="007E3C0F"/>
    <w:rsid w:val="007F0687"/>
    <w:rsid w:val="007F0AFD"/>
    <w:rsid w:val="007F2606"/>
    <w:rsid w:val="007F416C"/>
    <w:rsid w:val="007F7AB0"/>
    <w:rsid w:val="00802B2E"/>
    <w:rsid w:val="00802CF7"/>
    <w:rsid w:val="00803653"/>
    <w:rsid w:val="008036A9"/>
    <w:rsid w:val="00804D0B"/>
    <w:rsid w:val="00810799"/>
    <w:rsid w:val="008120F1"/>
    <w:rsid w:val="0081663C"/>
    <w:rsid w:val="00816813"/>
    <w:rsid w:val="00816BAB"/>
    <w:rsid w:val="00816C0B"/>
    <w:rsid w:val="00817165"/>
    <w:rsid w:val="008217F4"/>
    <w:rsid w:val="008234A0"/>
    <w:rsid w:val="008300F6"/>
    <w:rsid w:val="008319E1"/>
    <w:rsid w:val="00831F1A"/>
    <w:rsid w:val="00832902"/>
    <w:rsid w:val="00833471"/>
    <w:rsid w:val="00833915"/>
    <w:rsid w:val="00834247"/>
    <w:rsid w:val="00835EFD"/>
    <w:rsid w:val="00835F7F"/>
    <w:rsid w:val="008372C3"/>
    <w:rsid w:val="00841219"/>
    <w:rsid w:val="00846BA7"/>
    <w:rsid w:val="00846DAD"/>
    <w:rsid w:val="00846F26"/>
    <w:rsid w:val="00850144"/>
    <w:rsid w:val="00850572"/>
    <w:rsid w:val="00852F45"/>
    <w:rsid w:val="008540FF"/>
    <w:rsid w:val="00854F86"/>
    <w:rsid w:val="0085513B"/>
    <w:rsid w:val="008552A6"/>
    <w:rsid w:val="00856947"/>
    <w:rsid w:val="00856AB7"/>
    <w:rsid w:val="0086016E"/>
    <w:rsid w:val="00860F19"/>
    <w:rsid w:val="008615AD"/>
    <w:rsid w:val="008618A1"/>
    <w:rsid w:val="008628C6"/>
    <w:rsid w:val="00863302"/>
    <w:rsid w:val="008635B5"/>
    <w:rsid w:val="00866975"/>
    <w:rsid w:val="00867BB8"/>
    <w:rsid w:val="00871F52"/>
    <w:rsid w:val="008736B0"/>
    <w:rsid w:val="00874668"/>
    <w:rsid w:val="00874B63"/>
    <w:rsid w:val="00875294"/>
    <w:rsid w:val="00877346"/>
    <w:rsid w:val="00880E48"/>
    <w:rsid w:val="00885F2C"/>
    <w:rsid w:val="008863C5"/>
    <w:rsid w:val="00892117"/>
    <w:rsid w:val="00892D56"/>
    <w:rsid w:val="00894F92"/>
    <w:rsid w:val="008977F4"/>
    <w:rsid w:val="008A2113"/>
    <w:rsid w:val="008A5090"/>
    <w:rsid w:val="008A5C1F"/>
    <w:rsid w:val="008A6486"/>
    <w:rsid w:val="008A658F"/>
    <w:rsid w:val="008B0F5B"/>
    <w:rsid w:val="008B3261"/>
    <w:rsid w:val="008B49AA"/>
    <w:rsid w:val="008B5C68"/>
    <w:rsid w:val="008B7FA5"/>
    <w:rsid w:val="008C0574"/>
    <w:rsid w:val="008C106B"/>
    <w:rsid w:val="008C143D"/>
    <w:rsid w:val="008C519E"/>
    <w:rsid w:val="008D0802"/>
    <w:rsid w:val="008D1183"/>
    <w:rsid w:val="008D5692"/>
    <w:rsid w:val="008D5987"/>
    <w:rsid w:val="008D6199"/>
    <w:rsid w:val="008D72AE"/>
    <w:rsid w:val="008D759C"/>
    <w:rsid w:val="008E0452"/>
    <w:rsid w:val="008E4E94"/>
    <w:rsid w:val="008E57C8"/>
    <w:rsid w:val="008E6E46"/>
    <w:rsid w:val="008E7FBF"/>
    <w:rsid w:val="008F1DF7"/>
    <w:rsid w:val="008F3DD8"/>
    <w:rsid w:val="008F5A20"/>
    <w:rsid w:val="00900883"/>
    <w:rsid w:val="00900A65"/>
    <w:rsid w:val="0090115B"/>
    <w:rsid w:val="0090119D"/>
    <w:rsid w:val="009037AA"/>
    <w:rsid w:val="009066FB"/>
    <w:rsid w:val="009164C7"/>
    <w:rsid w:val="00916C64"/>
    <w:rsid w:val="00921F61"/>
    <w:rsid w:val="00922A54"/>
    <w:rsid w:val="00922C59"/>
    <w:rsid w:val="00923305"/>
    <w:rsid w:val="009246A7"/>
    <w:rsid w:val="0092582B"/>
    <w:rsid w:val="00927910"/>
    <w:rsid w:val="00927A14"/>
    <w:rsid w:val="00932BBB"/>
    <w:rsid w:val="00932D12"/>
    <w:rsid w:val="00933642"/>
    <w:rsid w:val="009338D9"/>
    <w:rsid w:val="00937B8B"/>
    <w:rsid w:val="00937D12"/>
    <w:rsid w:val="00940523"/>
    <w:rsid w:val="0094095C"/>
    <w:rsid w:val="009414CD"/>
    <w:rsid w:val="009423A5"/>
    <w:rsid w:val="0094406C"/>
    <w:rsid w:val="00945129"/>
    <w:rsid w:val="00945341"/>
    <w:rsid w:val="00945CB1"/>
    <w:rsid w:val="00945D99"/>
    <w:rsid w:val="009469D2"/>
    <w:rsid w:val="0095029F"/>
    <w:rsid w:val="009516C7"/>
    <w:rsid w:val="00953BD1"/>
    <w:rsid w:val="00953D74"/>
    <w:rsid w:val="00955C63"/>
    <w:rsid w:val="00955C85"/>
    <w:rsid w:val="00956B7A"/>
    <w:rsid w:val="009573D4"/>
    <w:rsid w:val="00957E2E"/>
    <w:rsid w:val="00960629"/>
    <w:rsid w:val="009609AC"/>
    <w:rsid w:val="00960D32"/>
    <w:rsid w:val="00961E0B"/>
    <w:rsid w:val="009638E4"/>
    <w:rsid w:val="00964C3A"/>
    <w:rsid w:val="0096562C"/>
    <w:rsid w:val="00966510"/>
    <w:rsid w:val="00967A09"/>
    <w:rsid w:val="00971648"/>
    <w:rsid w:val="009721ED"/>
    <w:rsid w:val="009724CE"/>
    <w:rsid w:val="00973334"/>
    <w:rsid w:val="00973AC8"/>
    <w:rsid w:val="0097480A"/>
    <w:rsid w:val="009801AB"/>
    <w:rsid w:val="009834B0"/>
    <w:rsid w:val="00983747"/>
    <w:rsid w:val="009866E0"/>
    <w:rsid w:val="00986C51"/>
    <w:rsid w:val="00987D9E"/>
    <w:rsid w:val="00987F2F"/>
    <w:rsid w:val="00990CC3"/>
    <w:rsid w:val="00993027"/>
    <w:rsid w:val="00997D4A"/>
    <w:rsid w:val="009A1CC7"/>
    <w:rsid w:val="009A2C1A"/>
    <w:rsid w:val="009A3C87"/>
    <w:rsid w:val="009A456F"/>
    <w:rsid w:val="009A52D6"/>
    <w:rsid w:val="009A7BCB"/>
    <w:rsid w:val="009B032E"/>
    <w:rsid w:val="009B28CA"/>
    <w:rsid w:val="009B3512"/>
    <w:rsid w:val="009B3FDE"/>
    <w:rsid w:val="009B5D9A"/>
    <w:rsid w:val="009B634F"/>
    <w:rsid w:val="009C092E"/>
    <w:rsid w:val="009C0BFE"/>
    <w:rsid w:val="009C0D0B"/>
    <w:rsid w:val="009C10F7"/>
    <w:rsid w:val="009C1503"/>
    <w:rsid w:val="009C1941"/>
    <w:rsid w:val="009C37E2"/>
    <w:rsid w:val="009C51BB"/>
    <w:rsid w:val="009C5B48"/>
    <w:rsid w:val="009C5F9E"/>
    <w:rsid w:val="009C7BC5"/>
    <w:rsid w:val="009D3755"/>
    <w:rsid w:val="009D4394"/>
    <w:rsid w:val="009D536F"/>
    <w:rsid w:val="009D66CF"/>
    <w:rsid w:val="009E0623"/>
    <w:rsid w:val="009E1E06"/>
    <w:rsid w:val="009E278B"/>
    <w:rsid w:val="009E4706"/>
    <w:rsid w:val="009E5813"/>
    <w:rsid w:val="009E5F16"/>
    <w:rsid w:val="009E63E0"/>
    <w:rsid w:val="009E7579"/>
    <w:rsid w:val="009F32CD"/>
    <w:rsid w:val="009F461C"/>
    <w:rsid w:val="009F5E69"/>
    <w:rsid w:val="009F7303"/>
    <w:rsid w:val="009F7380"/>
    <w:rsid w:val="009F7B9E"/>
    <w:rsid w:val="00A039E3"/>
    <w:rsid w:val="00A04FBE"/>
    <w:rsid w:val="00A06043"/>
    <w:rsid w:val="00A0710A"/>
    <w:rsid w:val="00A10B12"/>
    <w:rsid w:val="00A12385"/>
    <w:rsid w:val="00A1289A"/>
    <w:rsid w:val="00A12F7D"/>
    <w:rsid w:val="00A14998"/>
    <w:rsid w:val="00A17144"/>
    <w:rsid w:val="00A20023"/>
    <w:rsid w:val="00A21B05"/>
    <w:rsid w:val="00A21C42"/>
    <w:rsid w:val="00A22221"/>
    <w:rsid w:val="00A224D6"/>
    <w:rsid w:val="00A22F85"/>
    <w:rsid w:val="00A26062"/>
    <w:rsid w:val="00A267ED"/>
    <w:rsid w:val="00A26CDD"/>
    <w:rsid w:val="00A31363"/>
    <w:rsid w:val="00A3149D"/>
    <w:rsid w:val="00A32858"/>
    <w:rsid w:val="00A329C7"/>
    <w:rsid w:val="00A3364A"/>
    <w:rsid w:val="00A34643"/>
    <w:rsid w:val="00A35B6B"/>
    <w:rsid w:val="00A370A7"/>
    <w:rsid w:val="00A379A2"/>
    <w:rsid w:val="00A37F6B"/>
    <w:rsid w:val="00A45877"/>
    <w:rsid w:val="00A516FE"/>
    <w:rsid w:val="00A53C90"/>
    <w:rsid w:val="00A60886"/>
    <w:rsid w:val="00A61E9B"/>
    <w:rsid w:val="00A62407"/>
    <w:rsid w:val="00A6366C"/>
    <w:rsid w:val="00A63672"/>
    <w:rsid w:val="00A63AFE"/>
    <w:rsid w:val="00A644A3"/>
    <w:rsid w:val="00A6481D"/>
    <w:rsid w:val="00A64828"/>
    <w:rsid w:val="00A64868"/>
    <w:rsid w:val="00A65E27"/>
    <w:rsid w:val="00A6740C"/>
    <w:rsid w:val="00A6769F"/>
    <w:rsid w:val="00A7083A"/>
    <w:rsid w:val="00A71481"/>
    <w:rsid w:val="00A71D68"/>
    <w:rsid w:val="00A7313F"/>
    <w:rsid w:val="00A73354"/>
    <w:rsid w:val="00A73EED"/>
    <w:rsid w:val="00A7566B"/>
    <w:rsid w:val="00A77FD4"/>
    <w:rsid w:val="00A82604"/>
    <w:rsid w:val="00A826C3"/>
    <w:rsid w:val="00A8481F"/>
    <w:rsid w:val="00A90FC0"/>
    <w:rsid w:val="00A91442"/>
    <w:rsid w:val="00A93E73"/>
    <w:rsid w:val="00A95137"/>
    <w:rsid w:val="00A97317"/>
    <w:rsid w:val="00AA15E1"/>
    <w:rsid w:val="00AA31E3"/>
    <w:rsid w:val="00AA3A44"/>
    <w:rsid w:val="00AA57F3"/>
    <w:rsid w:val="00AA7A11"/>
    <w:rsid w:val="00AA7E87"/>
    <w:rsid w:val="00AB0866"/>
    <w:rsid w:val="00AB1268"/>
    <w:rsid w:val="00AB3BD1"/>
    <w:rsid w:val="00AB40C5"/>
    <w:rsid w:val="00AB64CA"/>
    <w:rsid w:val="00AC08EC"/>
    <w:rsid w:val="00AC2559"/>
    <w:rsid w:val="00AC498A"/>
    <w:rsid w:val="00AC65B9"/>
    <w:rsid w:val="00AD02E2"/>
    <w:rsid w:val="00AD0B7D"/>
    <w:rsid w:val="00AD1776"/>
    <w:rsid w:val="00AD1C32"/>
    <w:rsid w:val="00AD3324"/>
    <w:rsid w:val="00AD62F6"/>
    <w:rsid w:val="00AD713B"/>
    <w:rsid w:val="00AE059C"/>
    <w:rsid w:val="00AE0C3A"/>
    <w:rsid w:val="00AE1063"/>
    <w:rsid w:val="00AE1F54"/>
    <w:rsid w:val="00AE3FA5"/>
    <w:rsid w:val="00AE421D"/>
    <w:rsid w:val="00AE7C83"/>
    <w:rsid w:val="00AF02C6"/>
    <w:rsid w:val="00AF0E5B"/>
    <w:rsid w:val="00AF2995"/>
    <w:rsid w:val="00AF2FFA"/>
    <w:rsid w:val="00AF35D0"/>
    <w:rsid w:val="00AF507E"/>
    <w:rsid w:val="00B00BEC"/>
    <w:rsid w:val="00B07F8B"/>
    <w:rsid w:val="00B10A57"/>
    <w:rsid w:val="00B11485"/>
    <w:rsid w:val="00B11E63"/>
    <w:rsid w:val="00B13612"/>
    <w:rsid w:val="00B13999"/>
    <w:rsid w:val="00B168C6"/>
    <w:rsid w:val="00B17C6D"/>
    <w:rsid w:val="00B20481"/>
    <w:rsid w:val="00B20DED"/>
    <w:rsid w:val="00B2109B"/>
    <w:rsid w:val="00B210D6"/>
    <w:rsid w:val="00B21982"/>
    <w:rsid w:val="00B21A8F"/>
    <w:rsid w:val="00B21F9D"/>
    <w:rsid w:val="00B23FF5"/>
    <w:rsid w:val="00B24B58"/>
    <w:rsid w:val="00B2504E"/>
    <w:rsid w:val="00B250BA"/>
    <w:rsid w:val="00B303D4"/>
    <w:rsid w:val="00B32CE7"/>
    <w:rsid w:val="00B34106"/>
    <w:rsid w:val="00B34CCE"/>
    <w:rsid w:val="00B34F78"/>
    <w:rsid w:val="00B3552F"/>
    <w:rsid w:val="00B3620F"/>
    <w:rsid w:val="00B40B8E"/>
    <w:rsid w:val="00B410B8"/>
    <w:rsid w:val="00B41302"/>
    <w:rsid w:val="00B41C88"/>
    <w:rsid w:val="00B4237C"/>
    <w:rsid w:val="00B45BB9"/>
    <w:rsid w:val="00B47C2B"/>
    <w:rsid w:val="00B50707"/>
    <w:rsid w:val="00B54672"/>
    <w:rsid w:val="00B54BD1"/>
    <w:rsid w:val="00B60C8F"/>
    <w:rsid w:val="00B613C1"/>
    <w:rsid w:val="00B614B3"/>
    <w:rsid w:val="00B67D98"/>
    <w:rsid w:val="00B70FF6"/>
    <w:rsid w:val="00B711DE"/>
    <w:rsid w:val="00B712D4"/>
    <w:rsid w:val="00B71763"/>
    <w:rsid w:val="00B71A68"/>
    <w:rsid w:val="00B71FC6"/>
    <w:rsid w:val="00B75FC9"/>
    <w:rsid w:val="00B76CA0"/>
    <w:rsid w:val="00B831A2"/>
    <w:rsid w:val="00B84CE6"/>
    <w:rsid w:val="00B84D38"/>
    <w:rsid w:val="00B919CE"/>
    <w:rsid w:val="00BA23BE"/>
    <w:rsid w:val="00BA405C"/>
    <w:rsid w:val="00BA4B74"/>
    <w:rsid w:val="00BA71DF"/>
    <w:rsid w:val="00BB2823"/>
    <w:rsid w:val="00BB3ED0"/>
    <w:rsid w:val="00BB4841"/>
    <w:rsid w:val="00BB485A"/>
    <w:rsid w:val="00BB5614"/>
    <w:rsid w:val="00BB58E0"/>
    <w:rsid w:val="00BB6DDC"/>
    <w:rsid w:val="00BB751E"/>
    <w:rsid w:val="00BC09E2"/>
    <w:rsid w:val="00BC0A10"/>
    <w:rsid w:val="00BC11BB"/>
    <w:rsid w:val="00BC1DD8"/>
    <w:rsid w:val="00BC2969"/>
    <w:rsid w:val="00BC2E97"/>
    <w:rsid w:val="00BC3275"/>
    <w:rsid w:val="00BC6C42"/>
    <w:rsid w:val="00BC71B2"/>
    <w:rsid w:val="00BC7AAD"/>
    <w:rsid w:val="00BD0610"/>
    <w:rsid w:val="00BD2B74"/>
    <w:rsid w:val="00BD3491"/>
    <w:rsid w:val="00BD57B6"/>
    <w:rsid w:val="00BD6BA1"/>
    <w:rsid w:val="00BD7582"/>
    <w:rsid w:val="00BE2D81"/>
    <w:rsid w:val="00BE492E"/>
    <w:rsid w:val="00BE4D51"/>
    <w:rsid w:val="00BE5894"/>
    <w:rsid w:val="00BE7513"/>
    <w:rsid w:val="00BF1940"/>
    <w:rsid w:val="00BF7ED4"/>
    <w:rsid w:val="00C00E6D"/>
    <w:rsid w:val="00C00F45"/>
    <w:rsid w:val="00C07327"/>
    <w:rsid w:val="00C11D81"/>
    <w:rsid w:val="00C128AD"/>
    <w:rsid w:val="00C12924"/>
    <w:rsid w:val="00C16067"/>
    <w:rsid w:val="00C16E04"/>
    <w:rsid w:val="00C179AF"/>
    <w:rsid w:val="00C17EA5"/>
    <w:rsid w:val="00C23BAD"/>
    <w:rsid w:val="00C24068"/>
    <w:rsid w:val="00C25BD3"/>
    <w:rsid w:val="00C25D7E"/>
    <w:rsid w:val="00C26EC2"/>
    <w:rsid w:val="00C27ABC"/>
    <w:rsid w:val="00C32ED7"/>
    <w:rsid w:val="00C3356B"/>
    <w:rsid w:val="00C34C6D"/>
    <w:rsid w:val="00C35320"/>
    <w:rsid w:val="00C36007"/>
    <w:rsid w:val="00C3626D"/>
    <w:rsid w:val="00C379F9"/>
    <w:rsid w:val="00C418CC"/>
    <w:rsid w:val="00C41A20"/>
    <w:rsid w:val="00C44515"/>
    <w:rsid w:val="00C501D5"/>
    <w:rsid w:val="00C505EA"/>
    <w:rsid w:val="00C5064D"/>
    <w:rsid w:val="00C553A9"/>
    <w:rsid w:val="00C558AB"/>
    <w:rsid w:val="00C60D7C"/>
    <w:rsid w:val="00C619D3"/>
    <w:rsid w:val="00C62CCF"/>
    <w:rsid w:val="00C634A9"/>
    <w:rsid w:val="00C645AB"/>
    <w:rsid w:val="00C66FB1"/>
    <w:rsid w:val="00C67244"/>
    <w:rsid w:val="00C75EE7"/>
    <w:rsid w:val="00C760EF"/>
    <w:rsid w:val="00C76677"/>
    <w:rsid w:val="00C80767"/>
    <w:rsid w:val="00C80905"/>
    <w:rsid w:val="00C827E0"/>
    <w:rsid w:val="00C91B82"/>
    <w:rsid w:val="00C921A4"/>
    <w:rsid w:val="00C95EA3"/>
    <w:rsid w:val="00C97332"/>
    <w:rsid w:val="00CA0154"/>
    <w:rsid w:val="00CA0DD3"/>
    <w:rsid w:val="00CA22A1"/>
    <w:rsid w:val="00CA2DF5"/>
    <w:rsid w:val="00CA4D0C"/>
    <w:rsid w:val="00CA7152"/>
    <w:rsid w:val="00CA7BBC"/>
    <w:rsid w:val="00CA7EB5"/>
    <w:rsid w:val="00CB0AD1"/>
    <w:rsid w:val="00CB113F"/>
    <w:rsid w:val="00CB1428"/>
    <w:rsid w:val="00CB4EAD"/>
    <w:rsid w:val="00CB5A23"/>
    <w:rsid w:val="00CB7F12"/>
    <w:rsid w:val="00CC0450"/>
    <w:rsid w:val="00CC12CB"/>
    <w:rsid w:val="00CC14A4"/>
    <w:rsid w:val="00CC2149"/>
    <w:rsid w:val="00CC3687"/>
    <w:rsid w:val="00CC36F1"/>
    <w:rsid w:val="00CC3F46"/>
    <w:rsid w:val="00CD1F21"/>
    <w:rsid w:val="00CD21AF"/>
    <w:rsid w:val="00CD44BC"/>
    <w:rsid w:val="00CD4B69"/>
    <w:rsid w:val="00CD5F80"/>
    <w:rsid w:val="00CD6A73"/>
    <w:rsid w:val="00CD71B0"/>
    <w:rsid w:val="00CE16A8"/>
    <w:rsid w:val="00CE23F2"/>
    <w:rsid w:val="00CE2C16"/>
    <w:rsid w:val="00CE3753"/>
    <w:rsid w:val="00CE59EA"/>
    <w:rsid w:val="00CF01AE"/>
    <w:rsid w:val="00CF10B0"/>
    <w:rsid w:val="00CF209A"/>
    <w:rsid w:val="00CF31AB"/>
    <w:rsid w:val="00CF3ADC"/>
    <w:rsid w:val="00CF49B8"/>
    <w:rsid w:val="00CF66DF"/>
    <w:rsid w:val="00CF78AC"/>
    <w:rsid w:val="00D0059B"/>
    <w:rsid w:val="00D00730"/>
    <w:rsid w:val="00D03515"/>
    <w:rsid w:val="00D043D5"/>
    <w:rsid w:val="00D04FA7"/>
    <w:rsid w:val="00D10276"/>
    <w:rsid w:val="00D10826"/>
    <w:rsid w:val="00D1132F"/>
    <w:rsid w:val="00D135B9"/>
    <w:rsid w:val="00D164CA"/>
    <w:rsid w:val="00D20076"/>
    <w:rsid w:val="00D21683"/>
    <w:rsid w:val="00D21F86"/>
    <w:rsid w:val="00D227DC"/>
    <w:rsid w:val="00D254E1"/>
    <w:rsid w:val="00D25911"/>
    <w:rsid w:val="00D2679A"/>
    <w:rsid w:val="00D305E8"/>
    <w:rsid w:val="00D33DE1"/>
    <w:rsid w:val="00D35925"/>
    <w:rsid w:val="00D3666C"/>
    <w:rsid w:val="00D42A05"/>
    <w:rsid w:val="00D43CFA"/>
    <w:rsid w:val="00D4413F"/>
    <w:rsid w:val="00D45131"/>
    <w:rsid w:val="00D47DC3"/>
    <w:rsid w:val="00D47EB7"/>
    <w:rsid w:val="00D500F1"/>
    <w:rsid w:val="00D50FEE"/>
    <w:rsid w:val="00D51667"/>
    <w:rsid w:val="00D51BD9"/>
    <w:rsid w:val="00D5228E"/>
    <w:rsid w:val="00D52721"/>
    <w:rsid w:val="00D53B1E"/>
    <w:rsid w:val="00D56463"/>
    <w:rsid w:val="00D61DE6"/>
    <w:rsid w:val="00D66D73"/>
    <w:rsid w:val="00D700C2"/>
    <w:rsid w:val="00D72D8E"/>
    <w:rsid w:val="00D74B8E"/>
    <w:rsid w:val="00D75C33"/>
    <w:rsid w:val="00D76728"/>
    <w:rsid w:val="00D76861"/>
    <w:rsid w:val="00D8023D"/>
    <w:rsid w:val="00D81BD2"/>
    <w:rsid w:val="00D8287B"/>
    <w:rsid w:val="00D8655A"/>
    <w:rsid w:val="00D87418"/>
    <w:rsid w:val="00D87578"/>
    <w:rsid w:val="00D90559"/>
    <w:rsid w:val="00D910D9"/>
    <w:rsid w:val="00D91CF6"/>
    <w:rsid w:val="00D9227E"/>
    <w:rsid w:val="00D929B8"/>
    <w:rsid w:val="00D965FE"/>
    <w:rsid w:val="00D96B61"/>
    <w:rsid w:val="00DA1D40"/>
    <w:rsid w:val="00DA398A"/>
    <w:rsid w:val="00DA3B4E"/>
    <w:rsid w:val="00DA4047"/>
    <w:rsid w:val="00DA447A"/>
    <w:rsid w:val="00DA466E"/>
    <w:rsid w:val="00DA47FB"/>
    <w:rsid w:val="00DA57C3"/>
    <w:rsid w:val="00DA75C7"/>
    <w:rsid w:val="00DA76D0"/>
    <w:rsid w:val="00DB271A"/>
    <w:rsid w:val="00DB34F8"/>
    <w:rsid w:val="00DB410A"/>
    <w:rsid w:val="00DB4B50"/>
    <w:rsid w:val="00DB5B08"/>
    <w:rsid w:val="00DB6D14"/>
    <w:rsid w:val="00DC1AFA"/>
    <w:rsid w:val="00DC28F7"/>
    <w:rsid w:val="00DC3FCA"/>
    <w:rsid w:val="00DC4A37"/>
    <w:rsid w:val="00DC6F52"/>
    <w:rsid w:val="00DC6F68"/>
    <w:rsid w:val="00DC7AFB"/>
    <w:rsid w:val="00DC7DB8"/>
    <w:rsid w:val="00DC7DC0"/>
    <w:rsid w:val="00DD0823"/>
    <w:rsid w:val="00DD0D17"/>
    <w:rsid w:val="00DD3D8C"/>
    <w:rsid w:val="00DD55F3"/>
    <w:rsid w:val="00DD718B"/>
    <w:rsid w:val="00DD7523"/>
    <w:rsid w:val="00DE0021"/>
    <w:rsid w:val="00DE2F60"/>
    <w:rsid w:val="00DE610D"/>
    <w:rsid w:val="00DF0155"/>
    <w:rsid w:val="00DF38D0"/>
    <w:rsid w:val="00DF5282"/>
    <w:rsid w:val="00DF534D"/>
    <w:rsid w:val="00DF538F"/>
    <w:rsid w:val="00DF540A"/>
    <w:rsid w:val="00DF59D2"/>
    <w:rsid w:val="00DF5CE5"/>
    <w:rsid w:val="00DF5E97"/>
    <w:rsid w:val="00E00D8F"/>
    <w:rsid w:val="00E01DA5"/>
    <w:rsid w:val="00E03420"/>
    <w:rsid w:val="00E03D9D"/>
    <w:rsid w:val="00E041DF"/>
    <w:rsid w:val="00E045BE"/>
    <w:rsid w:val="00E06DD9"/>
    <w:rsid w:val="00E10DCD"/>
    <w:rsid w:val="00E129FE"/>
    <w:rsid w:val="00E133B7"/>
    <w:rsid w:val="00E15317"/>
    <w:rsid w:val="00E15B40"/>
    <w:rsid w:val="00E169F5"/>
    <w:rsid w:val="00E1717D"/>
    <w:rsid w:val="00E214C5"/>
    <w:rsid w:val="00E221F6"/>
    <w:rsid w:val="00E222F7"/>
    <w:rsid w:val="00E23CCB"/>
    <w:rsid w:val="00E26D85"/>
    <w:rsid w:val="00E27678"/>
    <w:rsid w:val="00E323C7"/>
    <w:rsid w:val="00E33547"/>
    <w:rsid w:val="00E36D54"/>
    <w:rsid w:val="00E410CB"/>
    <w:rsid w:val="00E416CF"/>
    <w:rsid w:val="00E4174B"/>
    <w:rsid w:val="00E41D4A"/>
    <w:rsid w:val="00E44870"/>
    <w:rsid w:val="00E47AC2"/>
    <w:rsid w:val="00E47BC2"/>
    <w:rsid w:val="00E509EB"/>
    <w:rsid w:val="00E51A49"/>
    <w:rsid w:val="00E52840"/>
    <w:rsid w:val="00E631BC"/>
    <w:rsid w:val="00E65F18"/>
    <w:rsid w:val="00E668FA"/>
    <w:rsid w:val="00E71852"/>
    <w:rsid w:val="00E71DA6"/>
    <w:rsid w:val="00E7260F"/>
    <w:rsid w:val="00E73358"/>
    <w:rsid w:val="00E74F2C"/>
    <w:rsid w:val="00E75486"/>
    <w:rsid w:val="00E77BB8"/>
    <w:rsid w:val="00E77F4C"/>
    <w:rsid w:val="00E80559"/>
    <w:rsid w:val="00E8078F"/>
    <w:rsid w:val="00E80E16"/>
    <w:rsid w:val="00E8279A"/>
    <w:rsid w:val="00E82EE6"/>
    <w:rsid w:val="00E83254"/>
    <w:rsid w:val="00E83DDE"/>
    <w:rsid w:val="00E8681E"/>
    <w:rsid w:val="00E90F52"/>
    <w:rsid w:val="00E91AC1"/>
    <w:rsid w:val="00E91D5E"/>
    <w:rsid w:val="00E924D0"/>
    <w:rsid w:val="00E92922"/>
    <w:rsid w:val="00E9353C"/>
    <w:rsid w:val="00E93A1B"/>
    <w:rsid w:val="00E949CD"/>
    <w:rsid w:val="00E97956"/>
    <w:rsid w:val="00EA045B"/>
    <w:rsid w:val="00EA0C74"/>
    <w:rsid w:val="00EA37E6"/>
    <w:rsid w:val="00EA56AA"/>
    <w:rsid w:val="00EA5ED3"/>
    <w:rsid w:val="00EB1546"/>
    <w:rsid w:val="00EB2663"/>
    <w:rsid w:val="00EB2697"/>
    <w:rsid w:val="00EB487B"/>
    <w:rsid w:val="00EB4BF3"/>
    <w:rsid w:val="00EB5BBB"/>
    <w:rsid w:val="00EB6EAD"/>
    <w:rsid w:val="00EC0582"/>
    <w:rsid w:val="00EC1331"/>
    <w:rsid w:val="00EC1918"/>
    <w:rsid w:val="00ED1811"/>
    <w:rsid w:val="00ED3937"/>
    <w:rsid w:val="00ED5B66"/>
    <w:rsid w:val="00ED7959"/>
    <w:rsid w:val="00ED7C44"/>
    <w:rsid w:val="00EE1467"/>
    <w:rsid w:val="00EE2084"/>
    <w:rsid w:val="00EE2866"/>
    <w:rsid w:val="00EE2AC5"/>
    <w:rsid w:val="00EE39DB"/>
    <w:rsid w:val="00EE77CF"/>
    <w:rsid w:val="00EF0637"/>
    <w:rsid w:val="00EF1825"/>
    <w:rsid w:val="00EF2DBA"/>
    <w:rsid w:val="00EF5A7D"/>
    <w:rsid w:val="00EF6097"/>
    <w:rsid w:val="00EF7599"/>
    <w:rsid w:val="00F001A8"/>
    <w:rsid w:val="00F00C75"/>
    <w:rsid w:val="00F00EEA"/>
    <w:rsid w:val="00F035C4"/>
    <w:rsid w:val="00F061EF"/>
    <w:rsid w:val="00F064F4"/>
    <w:rsid w:val="00F11E73"/>
    <w:rsid w:val="00F133BC"/>
    <w:rsid w:val="00F14711"/>
    <w:rsid w:val="00F15AA5"/>
    <w:rsid w:val="00F1754E"/>
    <w:rsid w:val="00F203EA"/>
    <w:rsid w:val="00F2078E"/>
    <w:rsid w:val="00F210F9"/>
    <w:rsid w:val="00F21FC0"/>
    <w:rsid w:val="00F2238B"/>
    <w:rsid w:val="00F22B12"/>
    <w:rsid w:val="00F22CC8"/>
    <w:rsid w:val="00F22D84"/>
    <w:rsid w:val="00F2483A"/>
    <w:rsid w:val="00F25AD8"/>
    <w:rsid w:val="00F25F13"/>
    <w:rsid w:val="00F26221"/>
    <w:rsid w:val="00F26678"/>
    <w:rsid w:val="00F34042"/>
    <w:rsid w:val="00F4001F"/>
    <w:rsid w:val="00F40E8A"/>
    <w:rsid w:val="00F41DBD"/>
    <w:rsid w:val="00F42F17"/>
    <w:rsid w:val="00F4425D"/>
    <w:rsid w:val="00F45DC9"/>
    <w:rsid w:val="00F46CD8"/>
    <w:rsid w:val="00F500AC"/>
    <w:rsid w:val="00F50E6D"/>
    <w:rsid w:val="00F53E16"/>
    <w:rsid w:val="00F55ECD"/>
    <w:rsid w:val="00F57D5D"/>
    <w:rsid w:val="00F60D6D"/>
    <w:rsid w:val="00F612CA"/>
    <w:rsid w:val="00F612F9"/>
    <w:rsid w:val="00F620F0"/>
    <w:rsid w:val="00F63C4F"/>
    <w:rsid w:val="00F65B2F"/>
    <w:rsid w:val="00F70D6F"/>
    <w:rsid w:val="00F71110"/>
    <w:rsid w:val="00F711AC"/>
    <w:rsid w:val="00F82762"/>
    <w:rsid w:val="00F82A75"/>
    <w:rsid w:val="00F82D7C"/>
    <w:rsid w:val="00F8340B"/>
    <w:rsid w:val="00F84889"/>
    <w:rsid w:val="00F84FF4"/>
    <w:rsid w:val="00F8678F"/>
    <w:rsid w:val="00F91751"/>
    <w:rsid w:val="00F91A55"/>
    <w:rsid w:val="00F92E10"/>
    <w:rsid w:val="00F9317E"/>
    <w:rsid w:val="00F9406D"/>
    <w:rsid w:val="00F95830"/>
    <w:rsid w:val="00F9615B"/>
    <w:rsid w:val="00F970C3"/>
    <w:rsid w:val="00FA255D"/>
    <w:rsid w:val="00FA46A8"/>
    <w:rsid w:val="00FA59D7"/>
    <w:rsid w:val="00FA79F0"/>
    <w:rsid w:val="00FB25C5"/>
    <w:rsid w:val="00FB2E4C"/>
    <w:rsid w:val="00FB3F8B"/>
    <w:rsid w:val="00FB5F0D"/>
    <w:rsid w:val="00FB7454"/>
    <w:rsid w:val="00FB7DA8"/>
    <w:rsid w:val="00FC04CB"/>
    <w:rsid w:val="00FC0ED1"/>
    <w:rsid w:val="00FC327D"/>
    <w:rsid w:val="00FC376D"/>
    <w:rsid w:val="00FC4D8B"/>
    <w:rsid w:val="00FC6B65"/>
    <w:rsid w:val="00FD2985"/>
    <w:rsid w:val="00FD2BFB"/>
    <w:rsid w:val="00FD51D5"/>
    <w:rsid w:val="00FD6DA2"/>
    <w:rsid w:val="00FE055C"/>
    <w:rsid w:val="00FE2251"/>
    <w:rsid w:val="00FE24E7"/>
    <w:rsid w:val="00FE3C70"/>
    <w:rsid w:val="00FE6C54"/>
    <w:rsid w:val="00FF1DF7"/>
    <w:rsid w:val="00FF4110"/>
    <w:rsid w:val="00FF412D"/>
    <w:rsid w:val="00FF4484"/>
    <w:rsid w:val="00FF4D7E"/>
    <w:rsid w:val="00FF71F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3C"/>
    <w:pPr>
      <w:jc w:val="both"/>
    </w:pPr>
    <w:rPr>
      <w:rFonts w:ascii="Arial" w:eastAsia="Times New Roman" w:hAnsi="Arial"/>
      <w:sz w:val="24"/>
      <w:lang w:val="es-ES_tradnl" w:eastAsia="es-ES"/>
    </w:rPr>
  </w:style>
  <w:style w:type="paragraph" w:styleId="Ttulo1">
    <w:name w:val="heading 1"/>
    <w:basedOn w:val="Normal"/>
    <w:next w:val="Normal"/>
    <w:link w:val="Ttulo1Car"/>
    <w:qFormat/>
    <w:rsid w:val="002460D1"/>
    <w:pPr>
      <w:keepNext/>
      <w:outlineLvl w:val="0"/>
    </w:pPr>
    <w:rPr>
      <w:b/>
      <w:sz w:val="20"/>
      <w:u w:val="single"/>
    </w:rPr>
  </w:style>
  <w:style w:type="paragraph" w:styleId="Ttulo2">
    <w:name w:val="heading 2"/>
    <w:basedOn w:val="Normal"/>
    <w:next w:val="Normal"/>
    <w:link w:val="Ttulo2Car"/>
    <w:uiPriority w:val="9"/>
    <w:semiHidden/>
    <w:unhideWhenUsed/>
    <w:qFormat/>
    <w:rsid w:val="004A2F3C"/>
    <w:pPr>
      <w:keepNext/>
      <w:keepLines/>
      <w:spacing w:before="200"/>
      <w:outlineLvl w:val="1"/>
    </w:pPr>
    <w:rPr>
      <w:rFonts w:ascii="Cambria" w:hAnsi="Cambria"/>
      <w:b/>
      <w:bCs/>
      <w:color w:val="4F81BD"/>
      <w:sz w:val="26"/>
      <w:szCs w:val="26"/>
    </w:rPr>
  </w:style>
  <w:style w:type="paragraph" w:styleId="Ttulo3">
    <w:name w:val="heading 3"/>
    <w:aliases w:val=" Car5"/>
    <w:basedOn w:val="Normal"/>
    <w:next w:val="Normal"/>
    <w:link w:val="Ttulo3Car"/>
    <w:qFormat/>
    <w:rsid w:val="004A2F3C"/>
    <w:pPr>
      <w:keepNext/>
      <w:spacing w:before="240" w:after="60"/>
      <w:jc w:val="left"/>
      <w:outlineLvl w:val="2"/>
    </w:pPr>
    <w:rPr>
      <w:b/>
      <w:bCs/>
      <w:sz w:val="26"/>
      <w:szCs w:val="26"/>
      <w:lang w:val="es-CO"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460D1"/>
    <w:rPr>
      <w:rFonts w:ascii="Arial" w:eastAsia="Times New Roman" w:hAnsi="Arial" w:cs="Times New Roman"/>
      <w:b/>
      <w:szCs w:val="20"/>
      <w:u w:val="single"/>
      <w:lang w:val="es-ES_tradnl" w:eastAsia="es-ES"/>
    </w:rPr>
  </w:style>
  <w:style w:type="character" w:customStyle="1" w:styleId="Ttulo2Car">
    <w:name w:val="Título 2 Car"/>
    <w:link w:val="Ttulo2"/>
    <w:uiPriority w:val="9"/>
    <w:semiHidden/>
    <w:rsid w:val="004A2F3C"/>
    <w:rPr>
      <w:rFonts w:ascii="Cambria" w:eastAsia="Times New Roman" w:hAnsi="Cambria" w:cs="Times New Roman"/>
      <w:b/>
      <w:bCs/>
      <w:color w:val="4F81BD"/>
      <w:sz w:val="26"/>
      <w:szCs w:val="26"/>
      <w:lang w:val="es-ES_tradnl" w:eastAsia="es-ES"/>
    </w:rPr>
  </w:style>
  <w:style w:type="character" w:customStyle="1" w:styleId="Ttulo3Car">
    <w:name w:val="Título 3 Car"/>
    <w:aliases w:val=" Car5 Car"/>
    <w:link w:val="Ttulo3"/>
    <w:rsid w:val="004A2F3C"/>
    <w:rPr>
      <w:rFonts w:ascii="Arial" w:eastAsia="Times New Roman" w:hAnsi="Arial" w:cs="Arial"/>
      <w:b/>
      <w:bCs/>
      <w:sz w:val="26"/>
      <w:szCs w:val="26"/>
      <w:lang w:val="es-CO" w:eastAsia="es-CO"/>
    </w:rPr>
  </w:style>
  <w:style w:type="paragraph" w:styleId="Encabezado">
    <w:name w:val="header"/>
    <w:aliases w:val="encabezado,h8,h9,h10,h18,h,h18 Car Car Car Car Car Car Car Car,h18 Car Car Car Car Car Car Car,h18 Car Car Car,h18 Car Car Car Car Car"/>
    <w:basedOn w:val="Normal"/>
    <w:link w:val="EncabezadoCar"/>
    <w:unhideWhenUsed/>
    <w:rsid w:val="004A2F3C"/>
    <w:pPr>
      <w:tabs>
        <w:tab w:val="center" w:pos="4419"/>
        <w:tab w:val="right" w:pos="8838"/>
      </w:tabs>
    </w:pPr>
  </w:style>
  <w:style w:type="character" w:customStyle="1" w:styleId="EncabezadoCar">
    <w:name w:val="Encabezado Car"/>
    <w:aliases w:val="encabezado Car,h8 Car,h9 Car,h10 Car,h18 Car,h Car,h18 Car Car Car Car Car Car Car Car Car,h18 Car Car Car Car Car Car Car Car1,h18 Car Car Car Car,h18 Car Car Car Car Car Car"/>
    <w:link w:val="Encabezado"/>
    <w:rsid w:val="004A2F3C"/>
    <w:rPr>
      <w:rFonts w:ascii="Arial" w:eastAsia="Times New Roman" w:hAnsi="Arial" w:cs="Times New Roman"/>
      <w:sz w:val="24"/>
      <w:szCs w:val="20"/>
      <w:lang w:val="es-ES_tradnl" w:eastAsia="es-ES"/>
    </w:rPr>
  </w:style>
  <w:style w:type="paragraph" w:styleId="Piedepgina">
    <w:name w:val="footer"/>
    <w:basedOn w:val="Normal"/>
    <w:link w:val="PiedepginaCar"/>
    <w:unhideWhenUsed/>
    <w:rsid w:val="004A2F3C"/>
    <w:pPr>
      <w:tabs>
        <w:tab w:val="center" w:pos="4419"/>
        <w:tab w:val="right" w:pos="8838"/>
      </w:tabs>
    </w:pPr>
  </w:style>
  <w:style w:type="character" w:customStyle="1" w:styleId="PiedepginaCar">
    <w:name w:val="Pie de página Car"/>
    <w:link w:val="Piedepgina"/>
    <w:rsid w:val="004A2F3C"/>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4A2F3C"/>
    <w:rPr>
      <w:rFonts w:ascii="Tahoma" w:hAnsi="Tahoma"/>
      <w:sz w:val="16"/>
      <w:szCs w:val="16"/>
    </w:rPr>
  </w:style>
  <w:style w:type="character" w:customStyle="1" w:styleId="TextodegloboCar">
    <w:name w:val="Texto de globo Car"/>
    <w:link w:val="Textodeglobo"/>
    <w:rsid w:val="004A2F3C"/>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4A2F3C"/>
    <w:pPr>
      <w:ind w:left="708"/>
    </w:pPr>
    <w:rPr>
      <w:lang w:val="es-CO"/>
    </w:rPr>
  </w:style>
  <w:style w:type="character" w:customStyle="1" w:styleId="Sangra3detindependienteCar">
    <w:name w:val="Sangría 3 de t. independiente Car"/>
    <w:link w:val="Sangra3detindependiente"/>
    <w:rsid w:val="004A2F3C"/>
    <w:rPr>
      <w:rFonts w:ascii="Arial" w:eastAsia="Times New Roman" w:hAnsi="Arial" w:cs="Times New Roman"/>
      <w:sz w:val="24"/>
      <w:szCs w:val="20"/>
      <w:lang w:val="es-CO" w:eastAsia="es-ES"/>
    </w:rPr>
  </w:style>
  <w:style w:type="paragraph" w:styleId="Prrafodelista">
    <w:name w:val="List Paragraph"/>
    <w:aliases w:val="Bullet List,FooterText,numbered,Paragraphe de liste1,lp1,NORMAL,Use Case List Paragraph,HOJA,Bolita,List Paragraph,Párrafo de lista4,BOLADEF,Párrafo de lista3,Párrafo de lista21,BOLA,Nivel 1 OS,Colorful List Accent 1,EITI list,Elabora"/>
    <w:basedOn w:val="Normal"/>
    <w:link w:val="PrrafodelistaCar"/>
    <w:uiPriority w:val="99"/>
    <w:qFormat/>
    <w:rsid w:val="004A2F3C"/>
    <w:pPr>
      <w:ind w:left="720"/>
      <w:contextualSpacing/>
    </w:pPr>
  </w:style>
  <w:style w:type="character" w:customStyle="1" w:styleId="PrrafodelistaCar">
    <w:name w:val="Párrafo de lista Car"/>
    <w:aliases w:val="Bullet List Car,FooterText Car,numbered Car,Paragraphe de liste1 Car,lp1 Car,NORMAL Car,Use Case List Paragraph Car,HOJA Car,Bolita Car,List Paragraph Car,Párrafo de lista4 Car,BOLADEF Car,Párrafo de lista3 Car,BOLA Car,Elabora Car"/>
    <w:link w:val="Prrafodelista"/>
    <w:uiPriority w:val="99"/>
    <w:rsid w:val="004A2F3C"/>
    <w:rPr>
      <w:rFonts w:ascii="Arial" w:eastAsia="Times New Roman" w:hAnsi="Arial" w:cs="Times New Roman"/>
      <w:sz w:val="24"/>
      <w:szCs w:val="20"/>
      <w:lang w:val="es-ES_tradnl" w:eastAsia="es-ES"/>
    </w:rPr>
  </w:style>
  <w:style w:type="character" w:customStyle="1" w:styleId="textonavy1">
    <w:name w:val="texto_navy1"/>
    <w:rsid w:val="004A2F3C"/>
    <w:rPr>
      <w:color w:val="000080"/>
    </w:rPr>
  </w:style>
  <w:style w:type="paragraph" w:styleId="Subttulo">
    <w:name w:val="Subtitle"/>
    <w:basedOn w:val="Normal"/>
    <w:next w:val="Normal"/>
    <w:link w:val="SubttuloCar"/>
    <w:uiPriority w:val="11"/>
    <w:qFormat/>
    <w:rsid w:val="004A2F3C"/>
    <w:pPr>
      <w:spacing w:after="60"/>
      <w:jc w:val="center"/>
      <w:outlineLvl w:val="1"/>
    </w:pPr>
    <w:rPr>
      <w:rFonts w:ascii="Cambria" w:hAnsi="Cambria"/>
      <w:szCs w:val="24"/>
      <w:lang w:eastAsia="x-none"/>
    </w:rPr>
  </w:style>
  <w:style w:type="character" w:customStyle="1" w:styleId="SubttuloCar">
    <w:name w:val="Subtítulo Car"/>
    <w:link w:val="Subttulo"/>
    <w:uiPriority w:val="11"/>
    <w:rsid w:val="004A2F3C"/>
    <w:rPr>
      <w:rFonts w:ascii="Cambria" w:eastAsia="Times New Roman" w:hAnsi="Cambria" w:cs="Times New Roman"/>
      <w:sz w:val="24"/>
      <w:szCs w:val="24"/>
      <w:lang w:val="es-ES_tradnl"/>
    </w:rPr>
  </w:style>
  <w:style w:type="character" w:customStyle="1" w:styleId="textocontenido">
    <w:name w:val="textocontenido"/>
    <w:basedOn w:val="Fuentedeprrafopredeter"/>
    <w:rsid w:val="004A2F3C"/>
  </w:style>
  <w:style w:type="paragraph" w:styleId="Textoindependiente2">
    <w:name w:val="Body Text 2"/>
    <w:basedOn w:val="Normal"/>
    <w:link w:val="Textoindependiente2Car"/>
    <w:unhideWhenUsed/>
    <w:rsid w:val="004A2F3C"/>
    <w:pPr>
      <w:spacing w:after="120" w:line="480" w:lineRule="auto"/>
      <w:jc w:val="left"/>
    </w:pPr>
    <w:rPr>
      <w:rFonts w:ascii="Times New Roman" w:hAnsi="Times New Roman"/>
      <w:sz w:val="20"/>
      <w:lang w:val="x-none"/>
    </w:rPr>
  </w:style>
  <w:style w:type="character" w:customStyle="1" w:styleId="Textoindependiente2Car">
    <w:name w:val="Texto independiente 2 Car"/>
    <w:link w:val="Textoindependiente2"/>
    <w:rsid w:val="004A2F3C"/>
    <w:rPr>
      <w:rFonts w:ascii="Times New Roman" w:eastAsia="Times New Roman" w:hAnsi="Times New Roman" w:cs="Times New Roman"/>
      <w:sz w:val="20"/>
      <w:szCs w:val="20"/>
      <w:lang w:eastAsia="es-ES"/>
    </w:rPr>
  </w:style>
  <w:style w:type="character" w:customStyle="1" w:styleId="Textoindependiente3Car">
    <w:name w:val="Texto independiente 3 Car"/>
    <w:link w:val="Textoindependiente3"/>
    <w:semiHidden/>
    <w:rsid w:val="004A2F3C"/>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semiHidden/>
    <w:unhideWhenUsed/>
    <w:rsid w:val="004A2F3C"/>
    <w:pPr>
      <w:spacing w:after="120"/>
      <w:jc w:val="left"/>
    </w:pPr>
    <w:rPr>
      <w:rFonts w:ascii="Times New Roman" w:hAnsi="Times New Roman"/>
      <w:sz w:val="16"/>
      <w:szCs w:val="16"/>
      <w:lang w:val="x-none"/>
    </w:rPr>
  </w:style>
  <w:style w:type="character" w:customStyle="1" w:styleId="Textoindependiente3Car1">
    <w:name w:val="Texto independiente 3 Car1"/>
    <w:uiPriority w:val="99"/>
    <w:semiHidden/>
    <w:rsid w:val="004A2F3C"/>
    <w:rPr>
      <w:rFonts w:ascii="Arial" w:eastAsia="Times New Roman" w:hAnsi="Arial" w:cs="Times New Roman"/>
      <w:sz w:val="16"/>
      <w:szCs w:val="16"/>
      <w:lang w:val="es-ES_tradnl" w:eastAsia="es-ES"/>
    </w:rPr>
  </w:style>
  <w:style w:type="paragraph" w:styleId="Textoindependiente">
    <w:name w:val="Body Text"/>
    <w:aliases w:val="Car3, Car3"/>
    <w:basedOn w:val="Normal"/>
    <w:link w:val="TextoindependienteCar"/>
    <w:unhideWhenUsed/>
    <w:rsid w:val="004A2F3C"/>
    <w:pPr>
      <w:spacing w:after="120"/>
    </w:pPr>
  </w:style>
  <w:style w:type="character" w:customStyle="1" w:styleId="TextoindependienteCar">
    <w:name w:val="Texto independiente Car"/>
    <w:aliases w:val="Car3 Car, Car3 Car"/>
    <w:link w:val="Textoindependiente"/>
    <w:rsid w:val="004A2F3C"/>
    <w:rPr>
      <w:rFonts w:ascii="Arial" w:eastAsia="Times New Roman" w:hAnsi="Arial" w:cs="Times New Roman"/>
      <w:sz w:val="24"/>
      <w:szCs w:val="20"/>
      <w:lang w:val="es-ES_tradnl" w:eastAsia="es-ES"/>
    </w:rPr>
  </w:style>
  <w:style w:type="paragraph" w:customStyle="1" w:styleId="Default">
    <w:name w:val="Default"/>
    <w:link w:val="DefaultCar"/>
    <w:qFormat/>
    <w:rsid w:val="004A2F3C"/>
    <w:pPr>
      <w:widowControl w:val="0"/>
      <w:autoSpaceDE w:val="0"/>
      <w:autoSpaceDN w:val="0"/>
      <w:adjustRightInd w:val="0"/>
    </w:pPr>
    <w:rPr>
      <w:rFonts w:ascii="Arial" w:eastAsia="Times New Roman" w:hAnsi="Arial"/>
      <w:color w:val="000000"/>
      <w:sz w:val="24"/>
      <w:szCs w:val="24"/>
      <w:lang w:eastAsia="es-ES"/>
    </w:rPr>
  </w:style>
  <w:style w:type="table" w:styleId="Tablaconcuadrcula">
    <w:name w:val="Table Grid"/>
    <w:basedOn w:val="Tablanormal"/>
    <w:uiPriority w:val="59"/>
    <w:rsid w:val="004A2F3C"/>
    <w:pPr>
      <w:jc w:val="both"/>
    </w:pPr>
    <w:rPr>
      <w:rFonts w:ascii="Century Gothic" w:hAnsi="Century Gothic" w:cs="Arial"/>
      <w:b/>
      <w:sz w:val="24"/>
      <w:szCs w:val="24"/>
      <w:lang w:val="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2">
    <w:name w:val="List 2"/>
    <w:basedOn w:val="Normal"/>
    <w:uiPriority w:val="99"/>
    <w:semiHidden/>
    <w:unhideWhenUsed/>
    <w:rsid w:val="004A2F3C"/>
    <w:pPr>
      <w:ind w:left="566" w:hanging="283"/>
      <w:contextualSpacing/>
    </w:pPr>
  </w:style>
  <w:style w:type="character" w:styleId="Hipervnculo">
    <w:name w:val="Hyperlink"/>
    <w:uiPriority w:val="99"/>
    <w:rsid w:val="004A2F3C"/>
    <w:rPr>
      <w:color w:val="0000FF"/>
      <w:u w:val="single"/>
    </w:rPr>
  </w:style>
  <w:style w:type="paragraph" w:customStyle="1" w:styleId="Style1">
    <w:name w:val="Style 1"/>
    <w:uiPriority w:val="99"/>
    <w:rsid w:val="004A2F3C"/>
    <w:pPr>
      <w:widowControl w:val="0"/>
      <w:autoSpaceDE w:val="0"/>
      <w:autoSpaceDN w:val="0"/>
      <w:adjustRightInd w:val="0"/>
    </w:pPr>
    <w:rPr>
      <w:rFonts w:ascii="Times New Roman" w:eastAsia="Times New Roman" w:hAnsi="Times New Roman"/>
      <w:lang w:val="es-ES" w:eastAsia="es-ES"/>
    </w:rPr>
  </w:style>
  <w:style w:type="character" w:styleId="Textoennegrita">
    <w:name w:val="Strong"/>
    <w:uiPriority w:val="22"/>
    <w:qFormat/>
    <w:rsid w:val="004A2F3C"/>
    <w:rPr>
      <w:b/>
      <w:bCs/>
    </w:rPr>
  </w:style>
  <w:style w:type="paragraph" w:styleId="Lista">
    <w:name w:val="List"/>
    <w:basedOn w:val="Normal"/>
    <w:uiPriority w:val="99"/>
    <w:unhideWhenUsed/>
    <w:rsid w:val="004A2F3C"/>
    <w:pPr>
      <w:ind w:left="283" w:hanging="283"/>
      <w:contextualSpacing/>
    </w:pPr>
  </w:style>
  <w:style w:type="character" w:styleId="Refdecomentario">
    <w:name w:val="annotation reference"/>
    <w:uiPriority w:val="99"/>
    <w:semiHidden/>
    <w:unhideWhenUsed/>
    <w:rsid w:val="004A2F3C"/>
    <w:rPr>
      <w:sz w:val="16"/>
      <w:szCs w:val="16"/>
    </w:rPr>
  </w:style>
  <w:style w:type="paragraph" w:styleId="Textocomentario">
    <w:name w:val="annotation text"/>
    <w:basedOn w:val="Normal"/>
    <w:link w:val="TextocomentarioCar"/>
    <w:uiPriority w:val="99"/>
    <w:semiHidden/>
    <w:unhideWhenUsed/>
    <w:rsid w:val="004A2F3C"/>
    <w:rPr>
      <w:sz w:val="20"/>
    </w:rPr>
  </w:style>
  <w:style w:type="character" w:customStyle="1" w:styleId="TextocomentarioCar">
    <w:name w:val="Texto comentario Car"/>
    <w:link w:val="Textocomentario"/>
    <w:uiPriority w:val="99"/>
    <w:semiHidden/>
    <w:rsid w:val="004A2F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2F3C"/>
    <w:rPr>
      <w:b/>
      <w:bCs/>
    </w:rPr>
  </w:style>
  <w:style w:type="character" w:customStyle="1" w:styleId="AsuntodelcomentarioCar">
    <w:name w:val="Asunto del comentario Car"/>
    <w:link w:val="Asuntodelcomentario"/>
    <w:uiPriority w:val="99"/>
    <w:semiHidden/>
    <w:rsid w:val="004A2F3C"/>
    <w:rPr>
      <w:rFonts w:ascii="Arial" w:eastAsia="Times New Roman" w:hAnsi="Arial" w:cs="Times New Roman"/>
      <w:b/>
      <w:bCs/>
      <w:sz w:val="20"/>
      <w:szCs w:val="20"/>
      <w:lang w:val="es-ES_tradnl" w:eastAsia="es-ES"/>
    </w:rPr>
  </w:style>
  <w:style w:type="table" w:customStyle="1" w:styleId="Tablaconcuadrcula1">
    <w:name w:val="Tabla con cuadrícula1"/>
    <w:basedOn w:val="Tablanormal"/>
    <w:next w:val="Tablaconcuadrcula"/>
    <w:rsid w:val="004A2F3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3C142C"/>
    <w:rPr>
      <w:sz w:val="20"/>
    </w:rPr>
  </w:style>
  <w:style w:type="paragraph" w:customStyle="1" w:styleId="Style2">
    <w:name w:val="Style 2"/>
    <w:basedOn w:val="Normal"/>
    <w:uiPriority w:val="99"/>
    <w:rsid w:val="003C142C"/>
    <w:pPr>
      <w:widowControl w:val="0"/>
      <w:autoSpaceDE w:val="0"/>
      <w:autoSpaceDN w:val="0"/>
      <w:spacing w:line="206" w:lineRule="auto"/>
      <w:ind w:right="72"/>
      <w:jc w:val="left"/>
    </w:pPr>
    <w:rPr>
      <w:rFonts w:ascii="Verdana" w:hAnsi="Verdana" w:cs="Verdana"/>
      <w:sz w:val="20"/>
      <w:lang w:val="en-US"/>
    </w:rPr>
  </w:style>
  <w:style w:type="paragraph" w:styleId="TtulodeTDC">
    <w:name w:val="TOC Heading"/>
    <w:basedOn w:val="Ttulo1"/>
    <w:next w:val="Normal"/>
    <w:uiPriority w:val="39"/>
    <w:unhideWhenUsed/>
    <w:qFormat/>
    <w:rsid w:val="007251B2"/>
    <w:pPr>
      <w:keepLines/>
      <w:spacing w:before="480" w:line="276" w:lineRule="auto"/>
      <w:jc w:val="left"/>
      <w:outlineLvl w:val="9"/>
    </w:pPr>
    <w:rPr>
      <w:rFonts w:ascii="Cambria" w:hAnsi="Cambria"/>
      <w:b w:val="0"/>
      <w:bCs/>
      <w:color w:val="365F91"/>
      <w:szCs w:val="28"/>
      <w:lang w:val="es-ES" w:eastAsia="en-US"/>
    </w:rPr>
  </w:style>
  <w:style w:type="paragraph" w:styleId="TDC2">
    <w:name w:val="toc 2"/>
    <w:basedOn w:val="Normal"/>
    <w:next w:val="Normal"/>
    <w:autoRedefine/>
    <w:uiPriority w:val="39"/>
    <w:unhideWhenUsed/>
    <w:qFormat/>
    <w:rsid w:val="007251B2"/>
    <w:pPr>
      <w:spacing w:after="100"/>
      <w:ind w:left="240"/>
    </w:pPr>
  </w:style>
  <w:style w:type="paragraph" w:styleId="TDC3">
    <w:name w:val="toc 3"/>
    <w:basedOn w:val="Normal"/>
    <w:next w:val="Normal"/>
    <w:autoRedefine/>
    <w:uiPriority w:val="39"/>
    <w:unhideWhenUsed/>
    <w:qFormat/>
    <w:rsid w:val="007251B2"/>
    <w:pPr>
      <w:spacing w:after="100"/>
      <w:ind w:left="480"/>
    </w:pPr>
  </w:style>
  <w:style w:type="paragraph" w:styleId="TDC1">
    <w:name w:val="toc 1"/>
    <w:basedOn w:val="Normal"/>
    <w:next w:val="Normal"/>
    <w:autoRedefine/>
    <w:uiPriority w:val="39"/>
    <w:unhideWhenUsed/>
    <w:qFormat/>
    <w:rsid w:val="000256D2"/>
    <w:pPr>
      <w:tabs>
        <w:tab w:val="left" w:pos="480"/>
        <w:tab w:val="right" w:leader="dot" w:pos="9395"/>
      </w:tabs>
      <w:jc w:val="left"/>
    </w:pPr>
    <w:rPr>
      <w:rFonts w:ascii="Calibri" w:hAnsi="Calibri"/>
      <w:sz w:val="22"/>
      <w:szCs w:val="22"/>
      <w:lang w:val="es-ES" w:eastAsia="en-US"/>
    </w:rPr>
  </w:style>
  <w:style w:type="paragraph" w:customStyle="1" w:styleId="Prrafodelista1">
    <w:name w:val="Párrafo de lista1"/>
    <w:basedOn w:val="Normal"/>
    <w:rsid w:val="00C3356B"/>
    <w:pPr>
      <w:widowControl w:val="0"/>
      <w:adjustRightInd w:val="0"/>
      <w:spacing w:line="360" w:lineRule="atLeast"/>
      <w:ind w:left="720"/>
      <w:contextualSpacing/>
      <w:textAlignment w:val="baseline"/>
    </w:pPr>
    <w:rPr>
      <w:rFonts w:cs="Arial"/>
      <w:szCs w:val="24"/>
      <w:lang w:val="es-ES"/>
    </w:rPr>
  </w:style>
  <w:style w:type="paragraph" w:customStyle="1" w:styleId="subtitulos">
    <w:name w:val="subtitulos"/>
    <w:basedOn w:val="Normal"/>
    <w:rsid w:val="00B76CA0"/>
    <w:pPr>
      <w:spacing w:before="100" w:beforeAutospacing="1" w:after="100" w:afterAutospacing="1"/>
      <w:jc w:val="left"/>
    </w:pPr>
    <w:rPr>
      <w:rFonts w:ascii="Times New Roman" w:hAnsi="Times New Roman"/>
      <w:szCs w:val="24"/>
      <w:lang w:val="es-CO" w:eastAsia="es-CO"/>
    </w:rPr>
  </w:style>
  <w:style w:type="character" w:customStyle="1" w:styleId="DefaultCar">
    <w:name w:val="Default Car"/>
    <w:link w:val="Default"/>
    <w:locked/>
    <w:rsid w:val="00FC04CB"/>
    <w:rPr>
      <w:rFonts w:ascii="Arial" w:eastAsia="Times New Roman" w:hAnsi="Arial"/>
      <w:color w:val="000000"/>
      <w:sz w:val="24"/>
      <w:szCs w:val="24"/>
      <w:lang w:eastAsia="es-ES" w:bidi="ar-SA"/>
    </w:rPr>
  </w:style>
  <w:style w:type="character" w:customStyle="1" w:styleId="apple-converted-space">
    <w:name w:val="apple-converted-space"/>
    <w:basedOn w:val="Fuentedeprrafopredeter"/>
    <w:rsid w:val="00F53E16"/>
  </w:style>
  <w:style w:type="paragraph" w:styleId="NormalWeb">
    <w:name w:val="Normal (Web)"/>
    <w:basedOn w:val="Normal"/>
    <w:link w:val="NormalWebCar"/>
    <w:uiPriority w:val="99"/>
    <w:unhideWhenUsed/>
    <w:rsid w:val="00F22D84"/>
    <w:pPr>
      <w:spacing w:before="100" w:beforeAutospacing="1" w:after="100" w:afterAutospacing="1"/>
      <w:jc w:val="left"/>
    </w:pPr>
    <w:rPr>
      <w:rFonts w:ascii="Times New Roman" w:hAnsi="Times New Roman"/>
      <w:szCs w:val="24"/>
      <w:lang w:val="es-CO" w:eastAsia="es-CO"/>
    </w:rPr>
  </w:style>
  <w:style w:type="paragraph" w:styleId="Sinespaciado">
    <w:name w:val="No Spacing"/>
    <w:link w:val="SinespaciadoCar"/>
    <w:uiPriority w:val="1"/>
    <w:qFormat/>
    <w:rsid w:val="00123F7B"/>
    <w:pPr>
      <w:jc w:val="both"/>
    </w:pPr>
    <w:rPr>
      <w:rFonts w:ascii="Arial" w:eastAsia="Times New Roman" w:hAnsi="Arial"/>
      <w:sz w:val="24"/>
      <w:lang w:val="es-ES_tradnl" w:eastAsia="es-ES"/>
    </w:rPr>
  </w:style>
  <w:style w:type="character" w:styleId="nfasis">
    <w:name w:val="Emphasis"/>
    <w:uiPriority w:val="20"/>
    <w:qFormat/>
    <w:rsid w:val="00945341"/>
    <w:rPr>
      <w:i/>
      <w:iCs/>
    </w:rPr>
  </w:style>
  <w:style w:type="character" w:styleId="Hipervnculovisitado">
    <w:name w:val="FollowedHyperlink"/>
    <w:uiPriority w:val="99"/>
    <w:semiHidden/>
    <w:unhideWhenUsed/>
    <w:rsid w:val="00BD57B6"/>
    <w:rPr>
      <w:color w:val="800080"/>
      <w:u w:val="single"/>
    </w:rPr>
  </w:style>
  <w:style w:type="character" w:customStyle="1" w:styleId="SinespaciadoCar">
    <w:name w:val="Sin espaciado Car"/>
    <w:link w:val="Sinespaciado"/>
    <w:uiPriority w:val="1"/>
    <w:rsid w:val="00401561"/>
    <w:rPr>
      <w:rFonts w:ascii="Arial" w:eastAsia="Times New Roman" w:hAnsi="Arial"/>
      <w:sz w:val="24"/>
      <w:lang w:val="es-ES_tradnl" w:eastAsia="es-ES"/>
    </w:rPr>
  </w:style>
  <w:style w:type="character" w:customStyle="1" w:styleId="NormalWebCar">
    <w:name w:val="Normal (Web) Car"/>
    <w:link w:val="NormalWeb"/>
    <w:uiPriority w:val="99"/>
    <w:locked/>
    <w:rsid w:val="00BC32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3C"/>
    <w:pPr>
      <w:jc w:val="both"/>
    </w:pPr>
    <w:rPr>
      <w:rFonts w:ascii="Arial" w:eastAsia="Times New Roman" w:hAnsi="Arial"/>
      <w:sz w:val="24"/>
      <w:lang w:val="es-ES_tradnl" w:eastAsia="es-ES"/>
    </w:rPr>
  </w:style>
  <w:style w:type="paragraph" w:styleId="Ttulo1">
    <w:name w:val="heading 1"/>
    <w:basedOn w:val="Normal"/>
    <w:next w:val="Normal"/>
    <w:link w:val="Ttulo1Car"/>
    <w:qFormat/>
    <w:rsid w:val="002460D1"/>
    <w:pPr>
      <w:keepNext/>
      <w:outlineLvl w:val="0"/>
    </w:pPr>
    <w:rPr>
      <w:b/>
      <w:sz w:val="20"/>
      <w:u w:val="single"/>
    </w:rPr>
  </w:style>
  <w:style w:type="paragraph" w:styleId="Ttulo2">
    <w:name w:val="heading 2"/>
    <w:basedOn w:val="Normal"/>
    <w:next w:val="Normal"/>
    <w:link w:val="Ttulo2Car"/>
    <w:uiPriority w:val="9"/>
    <w:semiHidden/>
    <w:unhideWhenUsed/>
    <w:qFormat/>
    <w:rsid w:val="004A2F3C"/>
    <w:pPr>
      <w:keepNext/>
      <w:keepLines/>
      <w:spacing w:before="200"/>
      <w:outlineLvl w:val="1"/>
    </w:pPr>
    <w:rPr>
      <w:rFonts w:ascii="Cambria" w:hAnsi="Cambria"/>
      <w:b/>
      <w:bCs/>
      <w:color w:val="4F81BD"/>
      <w:sz w:val="26"/>
      <w:szCs w:val="26"/>
    </w:rPr>
  </w:style>
  <w:style w:type="paragraph" w:styleId="Ttulo3">
    <w:name w:val="heading 3"/>
    <w:aliases w:val=" Car5"/>
    <w:basedOn w:val="Normal"/>
    <w:next w:val="Normal"/>
    <w:link w:val="Ttulo3Car"/>
    <w:qFormat/>
    <w:rsid w:val="004A2F3C"/>
    <w:pPr>
      <w:keepNext/>
      <w:spacing w:before="240" w:after="60"/>
      <w:jc w:val="left"/>
      <w:outlineLvl w:val="2"/>
    </w:pPr>
    <w:rPr>
      <w:b/>
      <w:bCs/>
      <w:sz w:val="26"/>
      <w:szCs w:val="26"/>
      <w:lang w:val="es-CO"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460D1"/>
    <w:rPr>
      <w:rFonts w:ascii="Arial" w:eastAsia="Times New Roman" w:hAnsi="Arial" w:cs="Times New Roman"/>
      <w:b/>
      <w:szCs w:val="20"/>
      <w:u w:val="single"/>
      <w:lang w:val="es-ES_tradnl" w:eastAsia="es-ES"/>
    </w:rPr>
  </w:style>
  <w:style w:type="character" w:customStyle="1" w:styleId="Ttulo2Car">
    <w:name w:val="Título 2 Car"/>
    <w:link w:val="Ttulo2"/>
    <w:uiPriority w:val="9"/>
    <w:semiHidden/>
    <w:rsid w:val="004A2F3C"/>
    <w:rPr>
      <w:rFonts w:ascii="Cambria" w:eastAsia="Times New Roman" w:hAnsi="Cambria" w:cs="Times New Roman"/>
      <w:b/>
      <w:bCs/>
      <w:color w:val="4F81BD"/>
      <w:sz w:val="26"/>
      <w:szCs w:val="26"/>
      <w:lang w:val="es-ES_tradnl" w:eastAsia="es-ES"/>
    </w:rPr>
  </w:style>
  <w:style w:type="character" w:customStyle="1" w:styleId="Ttulo3Car">
    <w:name w:val="Título 3 Car"/>
    <w:aliases w:val=" Car5 Car"/>
    <w:link w:val="Ttulo3"/>
    <w:rsid w:val="004A2F3C"/>
    <w:rPr>
      <w:rFonts w:ascii="Arial" w:eastAsia="Times New Roman" w:hAnsi="Arial" w:cs="Arial"/>
      <w:b/>
      <w:bCs/>
      <w:sz w:val="26"/>
      <w:szCs w:val="26"/>
      <w:lang w:val="es-CO" w:eastAsia="es-CO"/>
    </w:rPr>
  </w:style>
  <w:style w:type="paragraph" w:styleId="Encabezado">
    <w:name w:val="header"/>
    <w:aliases w:val="encabezado,h8,h9,h10,h18,h,h18 Car Car Car Car Car Car Car Car,h18 Car Car Car Car Car Car Car,h18 Car Car Car,h18 Car Car Car Car Car"/>
    <w:basedOn w:val="Normal"/>
    <w:link w:val="EncabezadoCar"/>
    <w:unhideWhenUsed/>
    <w:rsid w:val="004A2F3C"/>
    <w:pPr>
      <w:tabs>
        <w:tab w:val="center" w:pos="4419"/>
        <w:tab w:val="right" w:pos="8838"/>
      </w:tabs>
    </w:pPr>
  </w:style>
  <w:style w:type="character" w:customStyle="1" w:styleId="EncabezadoCar">
    <w:name w:val="Encabezado Car"/>
    <w:aliases w:val="encabezado Car,h8 Car,h9 Car,h10 Car,h18 Car,h Car,h18 Car Car Car Car Car Car Car Car Car,h18 Car Car Car Car Car Car Car Car1,h18 Car Car Car Car,h18 Car Car Car Car Car Car"/>
    <w:link w:val="Encabezado"/>
    <w:rsid w:val="004A2F3C"/>
    <w:rPr>
      <w:rFonts w:ascii="Arial" w:eastAsia="Times New Roman" w:hAnsi="Arial" w:cs="Times New Roman"/>
      <w:sz w:val="24"/>
      <w:szCs w:val="20"/>
      <w:lang w:val="es-ES_tradnl" w:eastAsia="es-ES"/>
    </w:rPr>
  </w:style>
  <w:style w:type="paragraph" w:styleId="Piedepgina">
    <w:name w:val="footer"/>
    <w:basedOn w:val="Normal"/>
    <w:link w:val="PiedepginaCar"/>
    <w:unhideWhenUsed/>
    <w:rsid w:val="004A2F3C"/>
    <w:pPr>
      <w:tabs>
        <w:tab w:val="center" w:pos="4419"/>
        <w:tab w:val="right" w:pos="8838"/>
      </w:tabs>
    </w:pPr>
  </w:style>
  <w:style w:type="character" w:customStyle="1" w:styleId="PiedepginaCar">
    <w:name w:val="Pie de página Car"/>
    <w:link w:val="Piedepgina"/>
    <w:rsid w:val="004A2F3C"/>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4A2F3C"/>
    <w:rPr>
      <w:rFonts w:ascii="Tahoma" w:hAnsi="Tahoma"/>
      <w:sz w:val="16"/>
      <w:szCs w:val="16"/>
    </w:rPr>
  </w:style>
  <w:style w:type="character" w:customStyle="1" w:styleId="TextodegloboCar">
    <w:name w:val="Texto de globo Car"/>
    <w:link w:val="Textodeglobo"/>
    <w:rsid w:val="004A2F3C"/>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4A2F3C"/>
    <w:pPr>
      <w:ind w:left="708"/>
    </w:pPr>
    <w:rPr>
      <w:lang w:val="es-CO"/>
    </w:rPr>
  </w:style>
  <w:style w:type="character" w:customStyle="1" w:styleId="Sangra3detindependienteCar">
    <w:name w:val="Sangría 3 de t. independiente Car"/>
    <w:link w:val="Sangra3detindependiente"/>
    <w:rsid w:val="004A2F3C"/>
    <w:rPr>
      <w:rFonts w:ascii="Arial" w:eastAsia="Times New Roman" w:hAnsi="Arial" w:cs="Times New Roman"/>
      <w:sz w:val="24"/>
      <w:szCs w:val="20"/>
      <w:lang w:val="es-CO" w:eastAsia="es-ES"/>
    </w:rPr>
  </w:style>
  <w:style w:type="paragraph" w:styleId="Prrafodelista">
    <w:name w:val="List Paragraph"/>
    <w:aliases w:val="Bullet List,FooterText,numbered,Paragraphe de liste1,lp1,NORMAL,Use Case List Paragraph,HOJA,Bolita,List Paragraph,Párrafo de lista4,BOLADEF,Párrafo de lista3,Párrafo de lista21,BOLA,Nivel 1 OS,Colorful List Accent 1,EITI list,Elabora"/>
    <w:basedOn w:val="Normal"/>
    <w:link w:val="PrrafodelistaCar"/>
    <w:uiPriority w:val="99"/>
    <w:qFormat/>
    <w:rsid w:val="004A2F3C"/>
    <w:pPr>
      <w:ind w:left="720"/>
      <w:contextualSpacing/>
    </w:pPr>
  </w:style>
  <w:style w:type="character" w:customStyle="1" w:styleId="PrrafodelistaCar">
    <w:name w:val="Párrafo de lista Car"/>
    <w:aliases w:val="Bullet List Car,FooterText Car,numbered Car,Paragraphe de liste1 Car,lp1 Car,NORMAL Car,Use Case List Paragraph Car,HOJA Car,Bolita Car,List Paragraph Car,Párrafo de lista4 Car,BOLADEF Car,Párrafo de lista3 Car,BOLA Car,Elabora Car"/>
    <w:link w:val="Prrafodelista"/>
    <w:uiPriority w:val="99"/>
    <w:rsid w:val="004A2F3C"/>
    <w:rPr>
      <w:rFonts w:ascii="Arial" w:eastAsia="Times New Roman" w:hAnsi="Arial" w:cs="Times New Roman"/>
      <w:sz w:val="24"/>
      <w:szCs w:val="20"/>
      <w:lang w:val="es-ES_tradnl" w:eastAsia="es-ES"/>
    </w:rPr>
  </w:style>
  <w:style w:type="character" w:customStyle="1" w:styleId="textonavy1">
    <w:name w:val="texto_navy1"/>
    <w:rsid w:val="004A2F3C"/>
    <w:rPr>
      <w:color w:val="000080"/>
    </w:rPr>
  </w:style>
  <w:style w:type="paragraph" w:styleId="Subttulo">
    <w:name w:val="Subtitle"/>
    <w:basedOn w:val="Normal"/>
    <w:next w:val="Normal"/>
    <w:link w:val="SubttuloCar"/>
    <w:uiPriority w:val="11"/>
    <w:qFormat/>
    <w:rsid w:val="004A2F3C"/>
    <w:pPr>
      <w:spacing w:after="60"/>
      <w:jc w:val="center"/>
      <w:outlineLvl w:val="1"/>
    </w:pPr>
    <w:rPr>
      <w:rFonts w:ascii="Cambria" w:hAnsi="Cambria"/>
      <w:szCs w:val="24"/>
      <w:lang w:eastAsia="x-none"/>
    </w:rPr>
  </w:style>
  <w:style w:type="character" w:customStyle="1" w:styleId="SubttuloCar">
    <w:name w:val="Subtítulo Car"/>
    <w:link w:val="Subttulo"/>
    <w:uiPriority w:val="11"/>
    <w:rsid w:val="004A2F3C"/>
    <w:rPr>
      <w:rFonts w:ascii="Cambria" w:eastAsia="Times New Roman" w:hAnsi="Cambria" w:cs="Times New Roman"/>
      <w:sz w:val="24"/>
      <w:szCs w:val="24"/>
      <w:lang w:val="es-ES_tradnl"/>
    </w:rPr>
  </w:style>
  <w:style w:type="character" w:customStyle="1" w:styleId="textocontenido">
    <w:name w:val="textocontenido"/>
    <w:basedOn w:val="Fuentedeprrafopredeter"/>
    <w:rsid w:val="004A2F3C"/>
  </w:style>
  <w:style w:type="paragraph" w:styleId="Textoindependiente2">
    <w:name w:val="Body Text 2"/>
    <w:basedOn w:val="Normal"/>
    <w:link w:val="Textoindependiente2Car"/>
    <w:unhideWhenUsed/>
    <w:rsid w:val="004A2F3C"/>
    <w:pPr>
      <w:spacing w:after="120" w:line="480" w:lineRule="auto"/>
      <w:jc w:val="left"/>
    </w:pPr>
    <w:rPr>
      <w:rFonts w:ascii="Times New Roman" w:hAnsi="Times New Roman"/>
      <w:sz w:val="20"/>
      <w:lang w:val="x-none"/>
    </w:rPr>
  </w:style>
  <w:style w:type="character" w:customStyle="1" w:styleId="Textoindependiente2Car">
    <w:name w:val="Texto independiente 2 Car"/>
    <w:link w:val="Textoindependiente2"/>
    <w:rsid w:val="004A2F3C"/>
    <w:rPr>
      <w:rFonts w:ascii="Times New Roman" w:eastAsia="Times New Roman" w:hAnsi="Times New Roman" w:cs="Times New Roman"/>
      <w:sz w:val="20"/>
      <w:szCs w:val="20"/>
      <w:lang w:eastAsia="es-ES"/>
    </w:rPr>
  </w:style>
  <w:style w:type="character" w:customStyle="1" w:styleId="Textoindependiente3Car">
    <w:name w:val="Texto independiente 3 Car"/>
    <w:link w:val="Textoindependiente3"/>
    <w:semiHidden/>
    <w:rsid w:val="004A2F3C"/>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semiHidden/>
    <w:unhideWhenUsed/>
    <w:rsid w:val="004A2F3C"/>
    <w:pPr>
      <w:spacing w:after="120"/>
      <w:jc w:val="left"/>
    </w:pPr>
    <w:rPr>
      <w:rFonts w:ascii="Times New Roman" w:hAnsi="Times New Roman"/>
      <w:sz w:val="16"/>
      <w:szCs w:val="16"/>
      <w:lang w:val="x-none"/>
    </w:rPr>
  </w:style>
  <w:style w:type="character" w:customStyle="1" w:styleId="Textoindependiente3Car1">
    <w:name w:val="Texto independiente 3 Car1"/>
    <w:uiPriority w:val="99"/>
    <w:semiHidden/>
    <w:rsid w:val="004A2F3C"/>
    <w:rPr>
      <w:rFonts w:ascii="Arial" w:eastAsia="Times New Roman" w:hAnsi="Arial" w:cs="Times New Roman"/>
      <w:sz w:val="16"/>
      <w:szCs w:val="16"/>
      <w:lang w:val="es-ES_tradnl" w:eastAsia="es-ES"/>
    </w:rPr>
  </w:style>
  <w:style w:type="paragraph" w:styleId="Textoindependiente">
    <w:name w:val="Body Text"/>
    <w:aliases w:val="Car3, Car3"/>
    <w:basedOn w:val="Normal"/>
    <w:link w:val="TextoindependienteCar"/>
    <w:unhideWhenUsed/>
    <w:rsid w:val="004A2F3C"/>
    <w:pPr>
      <w:spacing w:after="120"/>
    </w:pPr>
  </w:style>
  <w:style w:type="character" w:customStyle="1" w:styleId="TextoindependienteCar">
    <w:name w:val="Texto independiente Car"/>
    <w:aliases w:val="Car3 Car, Car3 Car"/>
    <w:link w:val="Textoindependiente"/>
    <w:rsid w:val="004A2F3C"/>
    <w:rPr>
      <w:rFonts w:ascii="Arial" w:eastAsia="Times New Roman" w:hAnsi="Arial" w:cs="Times New Roman"/>
      <w:sz w:val="24"/>
      <w:szCs w:val="20"/>
      <w:lang w:val="es-ES_tradnl" w:eastAsia="es-ES"/>
    </w:rPr>
  </w:style>
  <w:style w:type="paragraph" w:customStyle="1" w:styleId="Default">
    <w:name w:val="Default"/>
    <w:link w:val="DefaultCar"/>
    <w:qFormat/>
    <w:rsid w:val="004A2F3C"/>
    <w:pPr>
      <w:widowControl w:val="0"/>
      <w:autoSpaceDE w:val="0"/>
      <w:autoSpaceDN w:val="0"/>
      <w:adjustRightInd w:val="0"/>
    </w:pPr>
    <w:rPr>
      <w:rFonts w:ascii="Arial" w:eastAsia="Times New Roman" w:hAnsi="Arial"/>
      <w:color w:val="000000"/>
      <w:sz w:val="24"/>
      <w:szCs w:val="24"/>
      <w:lang w:eastAsia="es-ES"/>
    </w:rPr>
  </w:style>
  <w:style w:type="table" w:styleId="Tablaconcuadrcula">
    <w:name w:val="Table Grid"/>
    <w:basedOn w:val="Tablanormal"/>
    <w:uiPriority w:val="59"/>
    <w:rsid w:val="004A2F3C"/>
    <w:pPr>
      <w:jc w:val="both"/>
    </w:pPr>
    <w:rPr>
      <w:rFonts w:ascii="Century Gothic" w:hAnsi="Century Gothic" w:cs="Arial"/>
      <w:b/>
      <w:sz w:val="24"/>
      <w:szCs w:val="24"/>
      <w:lang w:val="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2">
    <w:name w:val="List 2"/>
    <w:basedOn w:val="Normal"/>
    <w:uiPriority w:val="99"/>
    <w:semiHidden/>
    <w:unhideWhenUsed/>
    <w:rsid w:val="004A2F3C"/>
    <w:pPr>
      <w:ind w:left="566" w:hanging="283"/>
      <w:contextualSpacing/>
    </w:pPr>
  </w:style>
  <w:style w:type="character" w:styleId="Hipervnculo">
    <w:name w:val="Hyperlink"/>
    <w:uiPriority w:val="99"/>
    <w:rsid w:val="004A2F3C"/>
    <w:rPr>
      <w:color w:val="0000FF"/>
      <w:u w:val="single"/>
    </w:rPr>
  </w:style>
  <w:style w:type="paragraph" w:customStyle="1" w:styleId="Style1">
    <w:name w:val="Style 1"/>
    <w:uiPriority w:val="99"/>
    <w:rsid w:val="004A2F3C"/>
    <w:pPr>
      <w:widowControl w:val="0"/>
      <w:autoSpaceDE w:val="0"/>
      <w:autoSpaceDN w:val="0"/>
      <w:adjustRightInd w:val="0"/>
    </w:pPr>
    <w:rPr>
      <w:rFonts w:ascii="Times New Roman" w:eastAsia="Times New Roman" w:hAnsi="Times New Roman"/>
      <w:lang w:val="es-ES" w:eastAsia="es-ES"/>
    </w:rPr>
  </w:style>
  <w:style w:type="character" w:styleId="Textoennegrita">
    <w:name w:val="Strong"/>
    <w:uiPriority w:val="22"/>
    <w:qFormat/>
    <w:rsid w:val="004A2F3C"/>
    <w:rPr>
      <w:b/>
      <w:bCs/>
    </w:rPr>
  </w:style>
  <w:style w:type="paragraph" w:styleId="Lista">
    <w:name w:val="List"/>
    <w:basedOn w:val="Normal"/>
    <w:uiPriority w:val="99"/>
    <w:unhideWhenUsed/>
    <w:rsid w:val="004A2F3C"/>
    <w:pPr>
      <w:ind w:left="283" w:hanging="283"/>
      <w:contextualSpacing/>
    </w:pPr>
  </w:style>
  <w:style w:type="character" w:styleId="Refdecomentario">
    <w:name w:val="annotation reference"/>
    <w:uiPriority w:val="99"/>
    <w:semiHidden/>
    <w:unhideWhenUsed/>
    <w:rsid w:val="004A2F3C"/>
    <w:rPr>
      <w:sz w:val="16"/>
      <w:szCs w:val="16"/>
    </w:rPr>
  </w:style>
  <w:style w:type="paragraph" w:styleId="Textocomentario">
    <w:name w:val="annotation text"/>
    <w:basedOn w:val="Normal"/>
    <w:link w:val="TextocomentarioCar"/>
    <w:uiPriority w:val="99"/>
    <w:semiHidden/>
    <w:unhideWhenUsed/>
    <w:rsid w:val="004A2F3C"/>
    <w:rPr>
      <w:sz w:val="20"/>
    </w:rPr>
  </w:style>
  <w:style w:type="character" w:customStyle="1" w:styleId="TextocomentarioCar">
    <w:name w:val="Texto comentario Car"/>
    <w:link w:val="Textocomentario"/>
    <w:uiPriority w:val="99"/>
    <w:semiHidden/>
    <w:rsid w:val="004A2F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2F3C"/>
    <w:rPr>
      <w:b/>
      <w:bCs/>
    </w:rPr>
  </w:style>
  <w:style w:type="character" w:customStyle="1" w:styleId="AsuntodelcomentarioCar">
    <w:name w:val="Asunto del comentario Car"/>
    <w:link w:val="Asuntodelcomentario"/>
    <w:uiPriority w:val="99"/>
    <w:semiHidden/>
    <w:rsid w:val="004A2F3C"/>
    <w:rPr>
      <w:rFonts w:ascii="Arial" w:eastAsia="Times New Roman" w:hAnsi="Arial" w:cs="Times New Roman"/>
      <w:b/>
      <w:bCs/>
      <w:sz w:val="20"/>
      <w:szCs w:val="20"/>
      <w:lang w:val="es-ES_tradnl" w:eastAsia="es-ES"/>
    </w:rPr>
  </w:style>
  <w:style w:type="table" w:customStyle="1" w:styleId="Tablaconcuadrcula1">
    <w:name w:val="Tabla con cuadrícula1"/>
    <w:basedOn w:val="Tablanormal"/>
    <w:next w:val="Tablaconcuadrcula"/>
    <w:rsid w:val="004A2F3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3C142C"/>
    <w:rPr>
      <w:sz w:val="20"/>
    </w:rPr>
  </w:style>
  <w:style w:type="paragraph" w:customStyle="1" w:styleId="Style2">
    <w:name w:val="Style 2"/>
    <w:basedOn w:val="Normal"/>
    <w:uiPriority w:val="99"/>
    <w:rsid w:val="003C142C"/>
    <w:pPr>
      <w:widowControl w:val="0"/>
      <w:autoSpaceDE w:val="0"/>
      <w:autoSpaceDN w:val="0"/>
      <w:spacing w:line="206" w:lineRule="auto"/>
      <w:ind w:right="72"/>
      <w:jc w:val="left"/>
    </w:pPr>
    <w:rPr>
      <w:rFonts w:ascii="Verdana" w:hAnsi="Verdana" w:cs="Verdana"/>
      <w:sz w:val="20"/>
      <w:lang w:val="en-US"/>
    </w:rPr>
  </w:style>
  <w:style w:type="paragraph" w:styleId="TtulodeTDC">
    <w:name w:val="TOC Heading"/>
    <w:basedOn w:val="Ttulo1"/>
    <w:next w:val="Normal"/>
    <w:uiPriority w:val="39"/>
    <w:unhideWhenUsed/>
    <w:qFormat/>
    <w:rsid w:val="007251B2"/>
    <w:pPr>
      <w:keepLines/>
      <w:spacing w:before="480" w:line="276" w:lineRule="auto"/>
      <w:jc w:val="left"/>
      <w:outlineLvl w:val="9"/>
    </w:pPr>
    <w:rPr>
      <w:rFonts w:ascii="Cambria" w:hAnsi="Cambria"/>
      <w:b w:val="0"/>
      <w:bCs/>
      <w:color w:val="365F91"/>
      <w:szCs w:val="28"/>
      <w:lang w:val="es-ES" w:eastAsia="en-US"/>
    </w:rPr>
  </w:style>
  <w:style w:type="paragraph" w:styleId="TDC2">
    <w:name w:val="toc 2"/>
    <w:basedOn w:val="Normal"/>
    <w:next w:val="Normal"/>
    <w:autoRedefine/>
    <w:uiPriority w:val="39"/>
    <w:unhideWhenUsed/>
    <w:qFormat/>
    <w:rsid w:val="007251B2"/>
    <w:pPr>
      <w:spacing w:after="100"/>
      <w:ind w:left="240"/>
    </w:pPr>
  </w:style>
  <w:style w:type="paragraph" w:styleId="TDC3">
    <w:name w:val="toc 3"/>
    <w:basedOn w:val="Normal"/>
    <w:next w:val="Normal"/>
    <w:autoRedefine/>
    <w:uiPriority w:val="39"/>
    <w:unhideWhenUsed/>
    <w:qFormat/>
    <w:rsid w:val="007251B2"/>
    <w:pPr>
      <w:spacing w:after="100"/>
      <w:ind w:left="480"/>
    </w:pPr>
  </w:style>
  <w:style w:type="paragraph" w:styleId="TDC1">
    <w:name w:val="toc 1"/>
    <w:basedOn w:val="Normal"/>
    <w:next w:val="Normal"/>
    <w:autoRedefine/>
    <w:uiPriority w:val="39"/>
    <w:unhideWhenUsed/>
    <w:qFormat/>
    <w:rsid w:val="000256D2"/>
    <w:pPr>
      <w:tabs>
        <w:tab w:val="left" w:pos="480"/>
        <w:tab w:val="right" w:leader="dot" w:pos="9395"/>
      </w:tabs>
      <w:jc w:val="left"/>
    </w:pPr>
    <w:rPr>
      <w:rFonts w:ascii="Calibri" w:hAnsi="Calibri"/>
      <w:sz w:val="22"/>
      <w:szCs w:val="22"/>
      <w:lang w:val="es-ES" w:eastAsia="en-US"/>
    </w:rPr>
  </w:style>
  <w:style w:type="paragraph" w:customStyle="1" w:styleId="Prrafodelista1">
    <w:name w:val="Párrafo de lista1"/>
    <w:basedOn w:val="Normal"/>
    <w:rsid w:val="00C3356B"/>
    <w:pPr>
      <w:widowControl w:val="0"/>
      <w:adjustRightInd w:val="0"/>
      <w:spacing w:line="360" w:lineRule="atLeast"/>
      <w:ind w:left="720"/>
      <w:contextualSpacing/>
      <w:textAlignment w:val="baseline"/>
    </w:pPr>
    <w:rPr>
      <w:rFonts w:cs="Arial"/>
      <w:szCs w:val="24"/>
      <w:lang w:val="es-ES"/>
    </w:rPr>
  </w:style>
  <w:style w:type="paragraph" w:customStyle="1" w:styleId="subtitulos">
    <w:name w:val="subtitulos"/>
    <w:basedOn w:val="Normal"/>
    <w:rsid w:val="00B76CA0"/>
    <w:pPr>
      <w:spacing w:before="100" w:beforeAutospacing="1" w:after="100" w:afterAutospacing="1"/>
      <w:jc w:val="left"/>
    </w:pPr>
    <w:rPr>
      <w:rFonts w:ascii="Times New Roman" w:hAnsi="Times New Roman"/>
      <w:szCs w:val="24"/>
      <w:lang w:val="es-CO" w:eastAsia="es-CO"/>
    </w:rPr>
  </w:style>
  <w:style w:type="character" w:customStyle="1" w:styleId="DefaultCar">
    <w:name w:val="Default Car"/>
    <w:link w:val="Default"/>
    <w:locked/>
    <w:rsid w:val="00FC04CB"/>
    <w:rPr>
      <w:rFonts w:ascii="Arial" w:eastAsia="Times New Roman" w:hAnsi="Arial"/>
      <w:color w:val="000000"/>
      <w:sz w:val="24"/>
      <w:szCs w:val="24"/>
      <w:lang w:eastAsia="es-ES" w:bidi="ar-SA"/>
    </w:rPr>
  </w:style>
  <w:style w:type="character" w:customStyle="1" w:styleId="apple-converted-space">
    <w:name w:val="apple-converted-space"/>
    <w:basedOn w:val="Fuentedeprrafopredeter"/>
    <w:rsid w:val="00F53E16"/>
  </w:style>
  <w:style w:type="paragraph" w:styleId="NormalWeb">
    <w:name w:val="Normal (Web)"/>
    <w:basedOn w:val="Normal"/>
    <w:link w:val="NormalWebCar"/>
    <w:uiPriority w:val="99"/>
    <w:unhideWhenUsed/>
    <w:rsid w:val="00F22D84"/>
    <w:pPr>
      <w:spacing w:before="100" w:beforeAutospacing="1" w:after="100" w:afterAutospacing="1"/>
      <w:jc w:val="left"/>
    </w:pPr>
    <w:rPr>
      <w:rFonts w:ascii="Times New Roman" w:hAnsi="Times New Roman"/>
      <w:szCs w:val="24"/>
      <w:lang w:val="es-CO" w:eastAsia="es-CO"/>
    </w:rPr>
  </w:style>
  <w:style w:type="paragraph" w:styleId="Sinespaciado">
    <w:name w:val="No Spacing"/>
    <w:link w:val="SinespaciadoCar"/>
    <w:uiPriority w:val="1"/>
    <w:qFormat/>
    <w:rsid w:val="00123F7B"/>
    <w:pPr>
      <w:jc w:val="both"/>
    </w:pPr>
    <w:rPr>
      <w:rFonts w:ascii="Arial" w:eastAsia="Times New Roman" w:hAnsi="Arial"/>
      <w:sz w:val="24"/>
      <w:lang w:val="es-ES_tradnl" w:eastAsia="es-ES"/>
    </w:rPr>
  </w:style>
  <w:style w:type="character" w:styleId="nfasis">
    <w:name w:val="Emphasis"/>
    <w:uiPriority w:val="20"/>
    <w:qFormat/>
    <w:rsid w:val="00945341"/>
    <w:rPr>
      <w:i/>
      <w:iCs/>
    </w:rPr>
  </w:style>
  <w:style w:type="character" w:styleId="Hipervnculovisitado">
    <w:name w:val="FollowedHyperlink"/>
    <w:uiPriority w:val="99"/>
    <w:semiHidden/>
    <w:unhideWhenUsed/>
    <w:rsid w:val="00BD57B6"/>
    <w:rPr>
      <w:color w:val="800080"/>
      <w:u w:val="single"/>
    </w:rPr>
  </w:style>
  <w:style w:type="character" w:customStyle="1" w:styleId="SinespaciadoCar">
    <w:name w:val="Sin espaciado Car"/>
    <w:link w:val="Sinespaciado"/>
    <w:uiPriority w:val="1"/>
    <w:rsid w:val="00401561"/>
    <w:rPr>
      <w:rFonts w:ascii="Arial" w:eastAsia="Times New Roman" w:hAnsi="Arial"/>
      <w:sz w:val="24"/>
      <w:lang w:val="es-ES_tradnl" w:eastAsia="es-ES"/>
    </w:rPr>
  </w:style>
  <w:style w:type="character" w:customStyle="1" w:styleId="NormalWebCar">
    <w:name w:val="Normal (Web) Car"/>
    <w:link w:val="NormalWeb"/>
    <w:uiPriority w:val="99"/>
    <w:locked/>
    <w:rsid w:val="00BC32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559">
      <w:bodyDiv w:val="1"/>
      <w:marLeft w:val="0"/>
      <w:marRight w:val="0"/>
      <w:marTop w:val="0"/>
      <w:marBottom w:val="0"/>
      <w:divBdr>
        <w:top w:val="none" w:sz="0" w:space="0" w:color="auto"/>
        <w:left w:val="none" w:sz="0" w:space="0" w:color="auto"/>
        <w:bottom w:val="none" w:sz="0" w:space="0" w:color="auto"/>
        <w:right w:val="none" w:sz="0" w:space="0" w:color="auto"/>
      </w:divBdr>
    </w:div>
    <w:div w:id="82604776">
      <w:bodyDiv w:val="1"/>
      <w:marLeft w:val="0"/>
      <w:marRight w:val="0"/>
      <w:marTop w:val="0"/>
      <w:marBottom w:val="0"/>
      <w:divBdr>
        <w:top w:val="none" w:sz="0" w:space="0" w:color="auto"/>
        <w:left w:val="none" w:sz="0" w:space="0" w:color="auto"/>
        <w:bottom w:val="none" w:sz="0" w:space="0" w:color="auto"/>
        <w:right w:val="none" w:sz="0" w:space="0" w:color="auto"/>
      </w:divBdr>
    </w:div>
    <w:div w:id="88277635">
      <w:bodyDiv w:val="1"/>
      <w:marLeft w:val="0"/>
      <w:marRight w:val="0"/>
      <w:marTop w:val="0"/>
      <w:marBottom w:val="0"/>
      <w:divBdr>
        <w:top w:val="none" w:sz="0" w:space="0" w:color="auto"/>
        <w:left w:val="none" w:sz="0" w:space="0" w:color="auto"/>
        <w:bottom w:val="none" w:sz="0" w:space="0" w:color="auto"/>
        <w:right w:val="none" w:sz="0" w:space="0" w:color="auto"/>
      </w:divBdr>
    </w:div>
    <w:div w:id="135730834">
      <w:bodyDiv w:val="1"/>
      <w:marLeft w:val="0"/>
      <w:marRight w:val="0"/>
      <w:marTop w:val="0"/>
      <w:marBottom w:val="0"/>
      <w:divBdr>
        <w:top w:val="none" w:sz="0" w:space="0" w:color="auto"/>
        <w:left w:val="none" w:sz="0" w:space="0" w:color="auto"/>
        <w:bottom w:val="none" w:sz="0" w:space="0" w:color="auto"/>
        <w:right w:val="none" w:sz="0" w:space="0" w:color="auto"/>
      </w:divBdr>
    </w:div>
    <w:div w:id="140662867">
      <w:bodyDiv w:val="1"/>
      <w:marLeft w:val="0"/>
      <w:marRight w:val="0"/>
      <w:marTop w:val="0"/>
      <w:marBottom w:val="0"/>
      <w:divBdr>
        <w:top w:val="none" w:sz="0" w:space="0" w:color="auto"/>
        <w:left w:val="none" w:sz="0" w:space="0" w:color="auto"/>
        <w:bottom w:val="none" w:sz="0" w:space="0" w:color="auto"/>
        <w:right w:val="none" w:sz="0" w:space="0" w:color="auto"/>
      </w:divBdr>
    </w:div>
    <w:div w:id="144400643">
      <w:bodyDiv w:val="1"/>
      <w:marLeft w:val="0"/>
      <w:marRight w:val="0"/>
      <w:marTop w:val="0"/>
      <w:marBottom w:val="0"/>
      <w:divBdr>
        <w:top w:val="none" w:sz="0" w:space="0" w:color="auto"/>
        <w:left w:val="none" w:sz="0" w:space="0" w:color="auto"/>
        <w:bottom w:val="none" w:sz="0" w:space="0" w:color="auto"/>
        <w:right w:val="none" w:sz="0" w:space="0" w:color="auto"/>
      </w:divBdr>
    </w:div>
    <w:div w:id="164174861">
      <w:bodyDiv w:val="1"/>
      <w:marLeft w:val="0"/>
      <w:marRight w:val="0"/>
      <w:marTop w:val="0"/>
      <w:marBottom w:val="0"/>
      <w:divBdr>
        <w:top w:val="none" w:sz="0" w:space="0" w:color="auto"/>
        <w:left w:val="none" w:sz="0" w:space="0" w:color="auto"/>
        <w:bottom w:val="none" w:sz="0" w:space="0" w:color="auto"/>
        <w:right w:val="none" w:sz="0" w:space="0" w:color="auto"/>
      </w:divBdr>
    </w:div>
    <w:div w:id="284779573">
      <w:bodyDiv w:val="1"/>
      <w:marLeft w:val="0"/>
      <w:marRight w:val="0"/>
      <w:marTop w:val="0"/>
      <w:marBottom w:val="0"/>
      <w:divBdr>
        <w:top w:val="none" w:sz="0" w:space="0" w:color="auto"/>
        <w:left w:val="none" w:sz="0" w:space="0" w:color="auto"/>
        <w:bottom w:val="none" w:sz="0" w:space="0" w:color="auto"/>
        <w:right w:val="none" w:sz="0" w:space="0" w:color="auto"/>
      </w:divBdr>
    </w:div>
    <w:div w:id="297951566">
      <w:bodyDiv w:val="1"/>
      <w:marLeft w:val="0"/>
      <w:marRight w:val="0"/>
      <w:marTop w:val="0"/>
      <w:marBottom w:val="0"/>
      <w:divBdr>
        <w:top w:val="none" w:sz="0" w:space="0" w:color="auto"/>
        <w:left w:val="none" w:sz="0" w:space="0" w:color="auto"/>
        <w:bottom w:val="none" w:sz="0" w:space="0" w:color="auto"/>
        <w:right w:val="none" w:sz="0" w:space="0" w:color="auto"/>
      </w:divBdr>
    </w:div>
    <w:div w:id="350958768">
      <w:bodyDiv w:val="1"/>
      <w:marLeft w:val="0"/>
      <w:marRight w:val="0"/>
      <w:marTop w:val="0"/>
      <w:marBottom w:val="0"/>
      <w:divBdr>
        <w:top w:val="none" w:sz="0" w:space="0" w:color="auto"/>
        <w:left w:val="none" w:sz="0" w:space="0" w:color="auto"/>
        <w:bottom w:val="none" w:sz="0" w:space="0" w:color="auto"/>
        <w:right w:val="none" w:sz="0" w:space="0" w:color="auto"/>
      </w:divBdr>
    </w:div>
    <w:div w:id="354162580">
      <w:bodyDiv w:val="1"/>
      <w:marLeft w:val="0"/>
      <w:marRight w:val="0"/>
      <w:marTop w:val="0"/>
      <w:marBottom w:val="0"/>
      <w:divBdr>
        <w:top w:val="none" w:sz="0" w:space="0" w:color="auto"/>
        <w:left w:val="none" w:sz="0" w:space="0" w:color="auto"/>
        <w:bottom w:val="none" w:sz="0" w:space="0" w:color="auto"/>
        <w:right w:val="none" w:sz="0" w:space="0" w:color="auto"/>
      </w:divBdr>
    </w:div>
    <w:div w:id="375814041">
      <w:bodyDiv w:val="1"/>
      <w:marLeft w:val="0"/>
      <w:marRight w:val="0"/>
      <w:marTop w:val="0"/>
      <w:marBottom w:val="0"/>
      <w:divBdr>
        <w:top w:val="none" w:sz="0" w:space="0" w:color="auto"/>
        <w:left w:val="none" w:sz="0" w:space="0" w:color="auto"/>
        <w:bottom w:val="none" w:sz="0" w:space="0" w:color="auto"/>
        <w:right w:val="none" w:sz="0" w:space="0" w:color="auto"/>
      </w:divBdr>
    </w:div>
    <w:div w:id="473563903">
      <w:bodyDiv w:val="1"/>
      <w:marLeft w:val="0"/>
      <w:marRight w:val="0"/>
      <w:marTop w:val="0"/>
      <w:marBottom w:val="0"/>
      <w:divBdr>
        <w:top w:val="none" w:sz="0" w:space="0" w:color="auto"/>
        <w:left w:val="none" w:sz="0" w:space="0" w:color="auto"/>
        <w:bottom w:val="none" w:sz="0" w:space="0" w:color="auto"/>
        <w:right w:val="none" w:sz="0" w:space="0" w:color="auto"/>
      </w:divBdr>
    </w:div>
    <w:div w:id="529680562">
      <w:bodyDiv w:val="1"/>
      <w:marLeft w:val="0"/>
      <w:marRight w:val="0"/>
      <w:marTop w:val="0"/>
      <w:marBottom w:val="0"/>
      <w:divBdr>
        <w:top w:val="none" w:sz="0" w:space="0" w:color="auto"/>
        <w:left w:val="none" w:sz="0" w:space="0" w:color="auto"/>
        <w:bottom w:val="none" w:sz="0" w:space="0" w:color="auto"/>
        <w:right w:val="none" w:sz="0" w:space="0" w:color="auto"/>
      </w:divBdr>
    </w:div>
    <w:div w:id="557280547">
      <w:bodyDiv w:val="1"/>
      <w:marLeft w:val="0"/>
      <w:marRight w:val="0"/>
      <w:marTop w:val="0"/>
      <w:marBottom w:val="0"/>
      <w:divBdr>
        <w:top w:val="none" w:sz="0" w:space="0" w:color="auto"/>
        <w:left w:val="none" w:sz="0" w:space="0" w:color="auto"/>
        <w:bottom w:val="none" w:sz="0" w:space="0" w:color="auto"/>
        <w:right w:val="none" w:sz="0" w:space="0" w:color="auto"/>
      </w:divBdr>
    </w:div>
    <w:div w:id="565458065">
      <w:bodyDiv w:val="1"/>
      <w:marLeft w:val="0"/>
      <w:marRight w:val="0"/>
      <w:marTop w:val="0"/>
      <w:marBottom w:val="0"/>
      <w:divBdr>
        <w:top w:val="none" w:sz="0" w:space="0" w:color="auto"/>
        <w:left w:val="none" w:sz="0" w:space="0" w:color="auto"/>
        <w:bottom w:val="none" w:sz="0" w:space="0" w:color="auto"/>
        <w:right w:val="none" w:sz="0" w:space="0" w:color="auto"/>
      </w:divBdr>
    </w:div>
    <w:div w:id="648825425">
      <w:bodyDiv w:val="1"/>
      <w:marLeft w:val="0"/>
      <w:marRight w:val="0"/>
      <w:marTop w:val="0"/>
      <w:marBottom w:val="0"/>
      <w:divBdr>
        <w:top w:val="none" w:sz="0" w:space="0" w:color="auto"/>
        <w:left w:val="none" w:sz="0" w:space="0" w:color="auto"/>
        <w:bottom w:val="none" w:sz="0" w:space="0" w:color="auto"/>
        <w:right w:val="none" w:sz="0" w:space="0" w:color="auto"/>
      </w:divBdr>
    </w:div>
    <w:div w:id="663968990">
      <w:bodyDiv w:val="1"/>
      <w:marLeft w:val="0"/>
      <w:marRight w:val="0"/>
      <w:marTop w:val="0"/>
      <w:marBottom w:val="0"/>
      <w:divBdr>
        <w:top w:val="none" w:sz="0" w:space="0" w:color="auto"/>
        <w:left w:val="none" w:sz="0" w:space="0" w:color="auto"/>
        <w:bottom w:val="none" w:sz="0" w:space="0" w:color="auto"/>
        <w:right w:val="none" w:sz="0" w:space="0" w:color="auto"/>
      </w:divBdr>
    </w:div>
    <w:div w:id="666903675">
      <w:bodyDiv w:val="1"/>
      <w:marLeft w:val="0"/>
      <w:marRight w:val="0"/>
      <w:marTop w:val="0"/>
      <w:marBottom w:val="0"/>
      <w:divBdr>
        <w:top w:val="none" w:sz="0" w:space="0" w:color="auto"/>
        <w:left w:val="none" w:sz="0" w:space="0" w:color="auto"/>
        <w:bottom w:val="none" w:sz="0" w:space="0" w:color="auto"/>
        <w:right w:val="none" w:sz="0" w:space="0" w:color="auto"/>
      </w:divBdr>
    </w:div>
    <w:div w:id="689451342">
      <w:bodyDiv w:val="1"/>
      <w:marLeft w:val="0"/>
      <w:marRight w:val="0"/>
      <w:marTop w:val="0"/>
      <w:marBottom w:val="0"/>
      <w:divBdr>
        <w:top w:val="none" w:sz="0" w:space="0" w:color="auto"/>
        <w:left w:val="none" w:sz="0" w:space="0" w:color="auto"/>
        <w:bottom w:val="none" w:sz="0" w:space="0" w:color="auto"/>
        <w:right w:val="none" w:sz="0" w:space="0" w:color="auto"/>
      </w:divBdr>
    </w:div>
    <w:div w:id="697774896">
      <w:bodyDiv w:val="1"/>
      <w:marLeft w:val="0"/>
      <w:marRight w:val="0"/>
      <w:marTop w:val="0"/>
      <w:marBottom w:val="0"/>
      <w:divBdr>
        <w:top w:val="none" w:sz="0" w:space="0" w:color="auto"/>
        <w:left w:val="none" w:sz="0" w:space="0" w:color="auto"/>
        <w:bottom w:val="none" w:sz="0" w:space="0" w:color="auto"/>
        <w:right w:val="none" w:sz="0" w:space="0" w:color="auto"/>
      </w:divBdr>
      <w:divsChild>
        <w:div w:id="582641495">
          <w:marLeft w:val="965"/>
          <w:marRight w:val="0"/>
          <w:marTop w:val="115"/>
          <w:marBottom w:val="0"/>
          <w:divBdr>
            <w:top w:val="none" w:sz="0" w:space="0" w:color="auto"/>
            <w:left w:val="none" w:sz="0" w:space="0" w:color="auto"/>
            <w:bottom w:val="none" w:sz="0" w:space="0" w:color="auto"/>
            <w:right w:val="none" w:sz="0" w:space="0" w:color="auto"/>
          </w:divBdr>
        </w:div>
        <w:div w:id="1320116351">
          <w:marLeft w:val="965"/>
          <w:marRight w:val="0"/>
          <w:marTop w:val="115"/>
          <w:marBottom w:val="0"/>
          <w:divBdr>
            <w:top w:val="none" w:sz="0" w:space="0" w:color="auto"/>
            <w:left w:val="none" w:sz="0" w:space="0" w:color="auto"/>
            <w:bottom w:val="none" w:sz="0" w:space="0" w:color="auto"/>
            <w:right w:val="none" w:sz="0" w:space="0" w:color="auto"/>
          </w:divBdr>
        </w:div>
        <w:div w:id="1342120669">
          <w:marLeft w:val="965"/>
          <w:marRight w:val="0"/>
          <w:marTop w:val="115"/>
          <w:marBottom w:val="0"/>
          <w:divBdr>
            <w:top w:val="none" w:sz="0" w:space="0" w:color="auto"/>
            <w:left w:val="none" w:sz="0" w:space="0" w:color="auto"/>
            <w:bottom w:val="none" w:sz="0" w:space="0" w:color="auto"/>
            <w:right w:val="none" w:sz="0" w:space="0" w:color="auto"/>
          </w:divBdr>
        </w:div>
      </w:divsChild>
    </w:div>
    <w:div w:id="711610396">
      <w:bodyDiv w:val="1"/>
      <w:marLeft w:val="0"/>
      <w:marRight w:val="0"/>
      <w:marTop w:val="0"/>
      <w:marBottom w:val="0"/>
      <w:divBdr>
        <w:top w:val="none" w:sz="0" w:space="0" w:color="auto"/>
        <w:left w:val="none" w:sz="0" w:space="0" w:color="auto"/>
        <w:bottom w:val="none" w:sz="0" w:space="0" w:color="auto"/>
        <w:right w:val="none" w:sz="0" w:space="0" w:color="auto"/>
      </w:divBdr>
    </w:div>
    <w:div w:id="800534811">
      <w:bodyDiv w:val="1"/>
      <w:marLeft w:val="0"/>
      <w:marRight w:val="0"/>
      <w:marTop w:val="0"/>
      <w:marBottom w:val="0"/>
      <w:divBdr>
        <w:top w:val="none" w:sz="0" w:space="0" w:color="auto"/>
        <w:left w:val="none" w:sz="0" w:space="0" w:color="auto"/>
        <w:bottom w:val="none" w:sz="0" w:space="0" w:color="auto"/>
        <w:right w:val="none" w:sz="0" w:space="0" w:color="auto"/>
      </w:divBdr>
    </w:div>
    <w:div w:id="801113284">
      <w:bodyDiv w:val="1"/>
      <w:marLeft w:val="0"/>
      <w:marRight w:val="0"/>
      <w:marTop w:val="0"/>
      <w:marBottom w:val="0"/>
      <w:divBdr>
        <w:top w:val="none" w:sz="0" w:space="0" w:color="auto"/>
        <w:left w:val="none" w:sz="0" w:space="0" w:color="auto"/>
        <w:bottom w:val="none" w:sz="0" w:space="0" w:color="auto"/>
        <w:right w:val="none" w:sz="0" w:space="0" w:color="auto"/>
      </w:divBdr>
    </w:div>
    <w:div w:id="837228546">
      <w:bodyDiv w:val="1"/>
      <w:marLeft w:val="0"/>
      <w:marRight w:val="0"/>
      <w:marTop w:val="0"/>
      <w:marBottom w:val="0"/>
      <w:divBdr>
        <w:top w:val="none" w:sz="0" w:space="0" w:color="auto"/>
        <w:left w:val="none" w:sz="0" w:space="0" w:color="auto"/>
        <w:bottom w:val="none" w:sz="0" w:space="0" w:color="auto"/>
        <w:right w:val="none" w:sz="0" w:space="0" w:color="auto"/>
      </w:divBdr>
    </w:div>
    <w:div w:id="918057305">
      <w:bodyDiv w:val="1"/>
      <w:marLeft w:val="0"/>
      <w:marRight w:val="0"/>
      <w:marTop w:val="0"/>
      <w:marBottom w:val="0"/>
      <w:divBdr>
        <w:top w:val="none" w:sz="0" w:space="0" w:color="auto"/>
        <w:left w:val="none" w:sz="0" w:space="0" w:color="auto"/>
        <w:bottom w:val="none" w:sz="0" w:space="0" w:color="auto"/>
        <w:right w:val="none" w:sz="0" w:space="0" w:color="auto"/>
      </w:divBdr>
    </w:div>
    <w:div w:id="965891336">
      <w:bodyDiv w:val="1"/>
      <w:marLeft w:val="0"/>
      <w:marRight w:val="0"/>
      <w:marTop w:val="0"/>
      <w:marBottom w:val="0"/>
      <w:divBdr>
        <w:top w:val="none" w:sz="0" w:space="0" w:color="auto"/>
        <w:left w:val="none" w:sz="0" w:space="0" w:color="auto"/>
        <w:bottom w:val="none" w:sz="0" w:space="0" w:color="auto"/>
        <w:right w:val="none" w:sz="0" w:space="0" w:color="auto"/>
      </w:divBdr>
    </w:div>
    <w:div w:id="983848080">
      <w:bodyDiv w:val="1"/>
      <w:marLeft w:val="0"/>
      <w:marRight w:val="0"/>
      <w:marTop w:val="0"/>
      <w:marBottom w:val="0"/>
      <w:divBdr>
        <w:top w:val="none" w:sz="0" w:space="0" w:color="auto"/>
        <w:left w:val="none" w:sz="0" w:space="0" w:color="auto"/>
        <w:bottom w:val="none" w:sz="0" w:space="0" w:color="auto"/>
        <w:right w:val="none" w:sz="0" w:space="0" w:color="auto"/>
      </w:divBdr>
      <w:divsChild>
        <w:div w:id="287518521">
          <w:marLeft w:val="0"/>
          <w:marRight w:val="0"/>
          <w:marTop w:val="0"/>
          <w:marBottom w:val="0"/>
          <w:divBdr>
            <w:top w:val="none" w:sz="0" w:space="0" w:color="auto"/>
            <w:left w:val="none" w:sz="0" w:space="0" w:color="auto"/>
            <w:bottom w:val="none" w:sz="0" w:space="0" w:color="auto"/>
            <w:right w:val="none" w:sz="0" w:space="0" w:color="auto"/>
          </w:divBdr>
        </w:div>
      </w:divsChild>
    </w:div>
    <w:div w:id="985014921">
      <w:bodyDiv w:val="1"/>
      <w:marLeft w:val="0"/>
      <w:marRight w:val="0"/>
      <w:marTop w:val="0"/>
      <w:marBottom w:val="0"/>
      <w:divBdr>
        <w:top w:val="none" w:sz="0" w:space="0" w:color="auto"/>
        <w:left w:val="none" w:sz="0" w:space="0" w:color="auto"/>
        <w:bottom w:val="none" w:sz="0" w:space="0" w:color="auto"/>
        <w:right w:val="none" w:sz="0" w:space="0" w:color="auto"/>
      </w:divBdr>
      <w:divsChild>
        <w:div w:id="527835496">
          <w:marLeft w:val="965"/>
          <w:marRight w:val="0"/>
          <w:marTop w:val="115"/>
          <w:marBottom w:val="0"/>
          <w:divBdr>
            <w:top w:val="none" w:sz="0" w:space="0" w:color="auto"/>
            <w:left w:val="none" w:sz="0" w:space="0" w:color="auto"/>
            <w:bottom w:val="none" w:sz="0" w:space="0" w:color="auto"/>
            <w:right w:val="none" w:sz="0" w:space="0" w:color="auto"/>
          </w:divBdr>
        </w:div>
        <w:div w:id="1862039018">
          <w:marLeft w:val="965"/>
          <w:marRight w:val="0"/>
          <w:marTop w:val="115"/>
          <w:marBottom w:val="0"/>
          <w:divBdr>
            <w:top w:val="none" w:sz="0" w:space="0" w:color="auto"/>
            <w:left w:val="none" w:sz="0" w:space="0" w:color="auto"/>
            <w:bottom w:val="none" w:sz="0" w:space="0" w:color="auto"/>
            <w:right w:val="none" w:sz="0" w:space="0" w:color="auto"/>
          </w:divBdr>
        </w:div>
        <w:div w:id="2092660153">
          <w:marLeft w:val="965"/>
          <w:marRight w:val="0"/>
          <w:marTop w:val="115"/>
          <w:marBottom w:val="0"/>
          <w:divBdr>
            <w:top w:val="none" w:sz="0" w:space="0" w:color="auto"/>
            <w:left w:val="none" w:sz="0" w:space="0" w:color="auto"/>
            <w:bottom w:val="none" w:sz="0" w:space="0" w:color="auto"/>
            <w:right w:val="none" w:sz="0" w:space="0" w:color="auto"/>
          </w:divBdr>
        </w:div>
      </w:divsChild>
    </w:div>
    <w:div w:id="987855583">
      <w:bodyDiv w:val="1"/>
      <w:marLeft w:val="0"/>
      <w:marRight w:val="0"/>
      <w:marTop w:val="0"/>
      <w:marBottom w:val="0"/>
      <w:divBdr>
        <w:top w:val="none" w:sz="0" w:space="0" w:color="auto"/>
        <w:left w:val="none" w:sz="0" w:space="0" w:color="auto"/>
        <w:bottom w:val="none" w:sz="0" w:space="0" w:color="auto"/>
        <w:right w:val="none" w:sz="0" w:space="0" w:color="auto"/>
      </w:divBdr>
    </w:div>
    <w:div w:id="997462065">
      <w:bodyDiv w:val="1"/>
      <w:marLeft w:val="0"/>
      <w:marRight w:val="0"/>
      <w:marTop w:val="0"/>
      <w:marBottom w:val="0"/>
      <w:divBdr>
        <w:top w:val="none" w:sz="0" w:space="0" w:color="auto"/>
        <w:left w:val="none" w:sz="0" w:space="0" w:color="auto"/>
        <w:bottom w:val="none" w:sz="0" w:space="0" w:color="auto"/>
        <w:right w:val="none" w:sz="0" w:space="0" w:color="auto"/>
      </w:divBdr>
    </w:div>
    <w:div w:id="1023284992">
      <w:bodyDiv w:val="1"/>
      <w:marLeft w:val="0"/>
      <w:marRight w:val="0"/>
      <w:marTop w:val="0"/>
      <w:marBottom w:val="0"/>
      <w:divBdr>
        <w:top w:val="none" w:sz="0" w:space="0" w:color="auto"/>
        <w:left w:val="none" w:sz="0" w:space="0" w:color="auto"/>
        <w:bottom w:val="none" w:sz="0" w:space="0" w:color="auto"/>
        <w:right w:val="none" w:sz="0" w:space="0" w:color="auto"/>
      </w:divBdr>
      <w:divsChild>
        <w:div w:id="2092268624">
          <w:marLeft w:val="0"/>
          <w:marRight w:val="0"/>
          <w:marTop w:val="0"/>
          <w:marBottom w:val="0"/>
          <w:divBdr>
            <w:top w:val="none" w:sz="0" w:space="0" w:color="auto"/>
            <w:left w:val="none" w:sz="0" w:space="0" w:color="auto"/>
            <w:bottom w:val="none" w:sz="0" w:space="0" w:color="auto"/>
            <w:right w:val="none" w:sz="0" w:space="0" w:color="auto"/>
          </w:divBdr>
        </w:div>
      </w:divsChild>
    </w:div>
    <w:div w:id="1039477735">
      <w:bodyDiv w:val="1"/>
      <w:marLeft w:val="0"/>
      <w:marRight w:val="0"/>
      <w:marTop w:val="0"/>
      <w:marBottom w:val="0"/>
      <w:divBdr>
        <w:top w:val="none" w:sz="0" w:space="0" w:color="auto"/>
        <w:left w:val="none" w:sz="0" w:space="0" w:color="auto"/>
        <w:bottom w:val="none" w:sz="0" w:space="0" w:color="auto"/>
        <w:right w:val="none" w:sz="0" w:space="0" w:color="auto"/>
      </w:divBdr>
    </w:div>
    <w:div w:id="1078138412">
      <w:bodyDiv w:val="1"/>
      <w:marLeft w:val="0"/>
      <w:marRight w:val="0"/>
      <w:marTop w:val="0"/>
      <w:marBottom w:val="0"/>
      <w:divBdr>
        <w:top w:val="none" w:sz="0" w:space="0" w:color="auto"/>
        <w:left w:val="none" w:sz="0" w:space="0" w:color="auto"/>
        <w:bottom w:val="none" w:sz="0" w:space="0" w:color="auto"/>
        <w:right w:val="none" w:sz="0" w:space="0" w:color="auto"/>
      </w:divBdr>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2759479">
      <w:bodyDiv w:val="1"/>
      <w:marLeft w:val="0"/>
      <w:marRight w:val="0"/>
      <w:marTop w:val="0"/>
      <w:marBottom w:val="0"/>
      <w:divBdr>
        <w:top w:val="none" w:sz="0" w:space="0" w:color="auto"/>
        <w:left w:val="none" w:sz="0" w:space="0" w:color="auto"/>
        <w:bottom w:val="none" w:sz="0" w:space="0" w:color="auto"/>
        <w:right w:val="none" w:sz="0" w:space="0" w:color="auto"/>
      </w:divBdr>
    </w:div>
    <w:div w:id="1445222538">
      <w:bodyDiv w:val="1"/>
      <w:marLeft w:val="0"/>
      <w:marRight w:val="0"/>
      <w:marTop w:val="0"/>
      <w:marBottom w:val="0"/>
      <w:divBdr>
        <w:top w:val="none" w:sz="0" w:space="0" w:color="auto"/>
        <w:left w:val="none" w:sz="0" w:space="0" w:color="auto"/>
        <w:bottom w:val="none" w:sz="0" w:space="0" w:color="auto"/>
        <w:right w:val="none" w:sz="0" w:space="0" w:color="auto"/>
      </w:divBdr>
    </w:div>
    <w:div w:id="1484197033">
      <w:bodyDiv w:val="1"/>
      <w:marLeft w:val="0"/>
      <w:marRight w:val="0"/>
      <w:marTop w:val="0"/>
      <w:marBottom w:val="0"/>
      <w:divBdr>
        <w:top w:val="none" w:sz="0" w:space="0" w:color="auto"/>
        <w:left w:val="none" w:sz="0" w:space="0" w:color="auto"/>
        <w:bottom w:val="none" w:sz="0" w:space="0" w:color="auto"/>
        <w:right w:val="none" w:sz="0" w:space="0" w:color="auto"/>
      </w:divBdr>
    </w:div>
    <w:div w:id="1527211837">
      <w:bodyDiv w:val="1"/>
      <w:marLeft w:val="0"/>
      <w:marRight w:val="0"/>
      <w:marTop w:val="0"/>
      <w:marBottom w:val="0"/>
      <w:divBdr>
        <w:top w:val="none" w:sz="0" w:space="0" w:color="auto"/>
        <w:left w:val="none" w:sz="0" w:space="0" w:color="auto"/>
        <w:bottom w:val="none" w:sz="0" w:space="0" w:color="auto"/>
        <w:right w:val="none" w:sz="0" w:space="0" w:color="auto"/>
      </w:divBdr>
    </w:div>
    <w:div w:id="1530028894">
      <w:bodyDiv w:val="1"/>
      <w:marLeft w:val="0"/>
      <w:marRight w:val="0"/>
      <w:marTop w:val="0"/>
      <w:marBottom w:val="0"/>
      <w:divBdr>
        <w:top w:val="none" w:sz="0" w:space="0" w:color="auto"/>
        <w:left w:val="none" w:sz="0" w:space="0" w:color="auto"/>
        <w:bottom w:val="none" w:sz="0" w:space="0" w:color="auto"/>
        <w:right w:val="none" w:sz="0" w:space="0" w:color="auto"/>
      </w:divBdr>
    </w:div>
    <w:div w:id="1550414698">
      <w:bodyDiv w:val="1"/>
      <w:marLeft w:val="0"/>
      <w:marRight w:val="0"/>
      <w:marTop w:val="0"/>
      <w:marBottom w:val="0"/>
      <w:divBdr>
        <w:top w:val="none" w:sz="0" w:space="0" w:color="auto"/>
        <w:left w:val="none" w:sz="0" w:space="0" w:color="auto"/>
        <w:bottom w:val="none" w:sz="0" w:space="0" w:color="auto"/>
        <w:right w:val="none" w:sz="0" w:space="0" w:color="auto"/>
      </w:divBdr>
    </w:div>
    <w:div w:id="1551916819">
      <w:bodyDiv w:val="1"/>
      <w:marLeft w:val="0"/>
      <w:marRight w:val="0"/>
      <w:marTop w:val="0"/>
      <w:marBottom w:val="0"/>
      <w:divBdr>
        <w:top w:val="none" w:sz="0" w:space="0" w:color="auto"/>
        <w:left w:val="none" w:sz="0" w:space="0" w:color="auto"/>
        <w:bottom w:val="none" w:sz="0" w:space="0" w:color="auto"/>
        <w:right w:val="none" w:sz="0" w:space="0" w:color="auto"/>
      </w:divBdr>
      <w:divsChild>
        <w:div w:id="1491752505">
          <w:marLeft w:val="0"/>
          <w:marRight w:val="0"/>
          <w:marTop w:val="0"/>
          <w:marBottom w:val="0"/>
          <w:divBdr>
            <w:top w:val="none" w:sz="0" w:space="0" w:color="auto"/>
            <w:left w:val="none" w:sz="0" w:space="0" w:color="auto"/>
            <w:bottom w:val="none" w:sz="0" w:space="0" w:color="auto"/>
            <w:right w:val="none" w:sz="0" w:space="0" w:color="auto"/>
          </w:divBdr>
        </w:div>
      </w:divsChild>
    </w:div>
    <w:div w:id="1590888936">
      <w:bodyDiv w:val="1"/>
      <w:marLeft w:val="0"/>
      <w:marRight w:val="0"/>
      <w:marTop w:val="0"/>
      <w:marBottom w:val="0"/>
      <w:divBdr>
        <w:top w:val="none" w:sz="0" w:space="0" w:color="auto"/>
        <w:left w:val="none" w:sz="0" w:space="0" w:color="auto"/>
        <w:bottom w:val="none" w:sz="0" w:space="0" w:color="auto"/>
        <w:right w:val="none" w:sz="0" w:space="0" w:color="auto"/>
      </w:divBdr>
    </w:div>
    <w:div w:id="1613440077">
      <w:bodyDiv w:val="1"/>
      <w:marLeft w:val="0"/>
      <w:marRight w:val="0"/>
      <w:marTop w:val="0"/>
      <w:marBottom w:val="0"/>
      <w:divBdr>
        <w:top w:val="none" w:sz="0" w:space="0" w:color="auto"/>
        <w:left w:val="none" w:sz="0" w:space="0" w:color="auto"/>
        <w:bottom w:val="none" w:sz="0" w:space="0" w:color="auto"/>
        <w:right w:val="none" w:sz="0" w:space="0" w:color="auto"/>
      </w:divBdr>
    </w:div>
    <w:div w:id="1641615798">
      <w:bodyDiv w:val="1"/>
      <w:marLeft w:val="0"/>
      <w:marRight w:val="0"/>
      <w:marTop w:val="0"/>
      <w:marBottom w:val="0"/>
      <w:divBdr>
        <w:top w:val="none" w:sz="0" w:space="0" w:color="auto"/>
        <w:left w:val="none" w:sz="0" w:space="0" w:color="auto"/>
        <w:bottom w:val="none" w:sz="0" w:space="0" w:color="auto"/>
        <w:right w:val="none" w:sz="0" w:space="0" w:color="auto"/>
      </w:divBdr>
    </w:div>
    <w:div w:id="1690718883">
      <w:bodyDiv w:val="1"/>
      <w:marLeft w:val="0"/>
      <w:marRight w:val="0"/>
      <w:marTop w:val="0"/>
      <w:marBottom w:val="0"/>
      <w:divBdr>
        <w:top w:val="none" w:sz="0" w:space="0" w:color="auto"/>
        <w:left w:val="none" w:sz="0" w:space="0" w:color="auto"/>
        <w:bottom w:val="none" w:sz="0" w:space="0" w:color="auto"/>
        <w:right w:val="none" w:sz="0" w:space="0" w:color="auto"/>
      </w:divBdr>
    </w:div>
    <w:div w:id="1695573092">
      <w:bodyDiv w:val="1"/>
      <w:marLeft w:val="0"/>
      <w:marRight w:val="0"/>
      <w:marTop w:val="0"/>
      <w:marBottom w:val="0"/>
      <w:divBdr>
        <w:top w:val="none" w:sz="0" w:space="0" w:color="auto"/>
        <w:left w:val="none" w:sz="0" w:space="0" w:color="auto"/>
        <w:bottom w:val="none" w:sz="0" w:space="0" w:color="auto"/>
        <w:right w:val="none" w:sz="0" w:space="0" w:color="auto"/>
      </w:divBdr>
    </w:div>
    <w:div w:id="1740900521">
      <w:bodyDiv w:val="1"/>
      <w:marLeft w:val="0"/>
      <w:marRight w:val="0"/>
      <w:marTop w:val="0"/>
      <w:marBottom w:val="0"/>
      <w:divBdr>
        <w:top w:val="none" w:sz="0" w:space="0" w:color="auto"/>
        <w:left w:val="none" w:sz="0" w:space="0" w:color="auto"/>
        <w:bottom w:val="none" w:sz="0" w:space="0" w:color="auto"/>
        <w:right w:val="none" w:sz="0" w:space="0" w:color="auto"/>
      </w:divBdr>
    </w:div>
    <w:div w:id="1744836340">
      <w:bodyDiv w:val="1"/>
      <w:marLeft w:val="0"/>
      <w:marRight w:val="0"/>
      <w:marTop w:val="0"/>
      <w:marBottom w:val="0"/>
      <w:divBdr>
        <w:top w:val="none" w:sz="0" w:space="0" w:color="auto"/>
        <w:left w:val="none" w:sz="0" w:space="0" w:color="auto"/>
        <w:bottom w:val="none" w:sz="0" w:space="0" w:color="auto"/>
        <w:right w:val="none" w:sz="0" w:space="0" w:color="auto"/>
      </w:divBdr>
    </w:div>
    <w:div w:id="1749767780">
      <w:bodyDiv w:val="1"/>
      <w:marLeft w:val="0"/>
      <w:marRight w:val="0"/>
      <w:marTop w:val="0"/>
      <w:marBottom w:val="0"/>
      <w:divBdr>
        <w:top w:val="none" w:sz="0" w:space="0" w:color="auto"/>
        <w:left w:val="none" w:sz="0" w:space="0" w:color="auto"/>
        <w:bottom w:val="none" w:sz="0" w:space="0" w:color="auto"/>
        <w:right w:val="none" w:sz="0" w:space="0" w:color="auto"/>
      </w:divBdr>
    </w:div>
    <w:div w:id="1771774113">
      <w:bodyDiv w:val="1"/>
      <w:marLeft w:val="0"/>
      <w:marRight w:val="0"/>
      <w:marTop w:val="0"/>
      <w:marBottom w:val="0"/>
      <w:divBdr>
        <w:top w:val="none" w:sz="0" w:space="0" w:color="auto"/>
        <w:left w:val="none" w:sz="0" w:space="0" w:color="auto"/>
        <w:bottom w:val="none" w:sz="0" w:space="0" w:color="auto"/>
        <w:right w:val="none" w:sz="0" w:space="0" w:color="auto"/>
      </w:divBdr>
      <w:divsChild>
        <w:div w:id="928536281">
          <w:marLeft w:val="965"/>
          <w:marRight w:val="0"/>
          <w:marTop w:val="115"/>
          <w:marBottom w:val="0"/>
          <w:divBdr>
            <w:top w:val="none" w:sz="0" w:space="0" w:color="auto"/>
            <w:left w:val="none" w:sz="0" w:space="0" w:color="auto"/>
            <w:bottom w:val="none" w:sz="0" w:space="0" w:color="auto"/>
            <w:right w:val="none" w:sz="0" w:space="0" w:color="auto"/>
          </w:divBdr>
        </w:div>
        <w:div w:id="1796488420">
          <w:marLeft w:val="965"/>
          <w:marRight w:val="0"/>
          <w:marTop w:val="115"/>
          <w:marBottom w:val="0"/>
          <w:divBdr>
            <w:top w:val="none" w:sz="0" w:space="0" w:color="auto"/>
            <w:left w:val="none" w:sz="0" w:space="0" w:color="auto"/>
            <w:bottom w:val="none" w:sz="0" w:space="0" w:color="auto"/>
            <w:right w:val="none" w:sz="0" w:space="0" w:color="auto"/>
          </w:divBdr>
        </w:div>
        <w:div w:id="2116629923">
          <w:marLeft w:val="965"/>
          <w:marRight w:val="0"/>
          <w:marTop w:val="115"/>
          <w:marBottom w:val="0"/>
          <w:divBdr>
            <w:top w:val="none" w:sz="0" w:space="0" w:color="auto"/>
            <w:left w:val="none" w:sz="0" w:space="0" w:color="auto"/>
            <w:bottom w:val="none" w:sz="0" w:space="0" w:color="auto"/>
            <w:right w:val="none" w:sz="0" w:space="0" w:color="auto"/>
          </w:divBdr>
        </w:div>
      </w:divsChild>
    </w:div>
    <w:div w:id="1825732254">
      <w:bodyDiv w:val="1"/>
      <w:marLeft w:val="0"/>
      <w:marRight w:val="0"/>
      <w:marTop w:val="0"/>
      <w:marBottom w:val="0"/>
      <w:divBdr>
        <w:top w:val="none" w:sz="0" w:space="0" w:color="auto"/>
        <w:left w:val="none" w:sz="0" w:space="0" w:color="auto"/>
        <w:bottom w:val="none" w:sz="0" w:space="0" w:color="auto"/>
        <w:right w:val="none" w:sz="0" w:space="0" w:color="auto"/>
      </w:divBdr>
    </w:div>
    <w:div w:id="1835022720">
      <w:bodyDiv w:val="1"/>
      <w:marLeft w:val="0"/>
      <w:marRight w:val="0"/>
      <w:marTop w:val="0"/>
      <w:marBottom w:val="0"/>
      <w:divBdr>
        <w:top w:val="none" w:sz="0" w:space="0" w:color="auto"/>
        <w:left w:val="none" w:sz="0" w:space="0" w:color="auto"/>
        <w:bottom w:val="none" w:sz="0" w:space="0" w:color="auto"/>
        <w:right w:val="none" w:sz="0" w:space="0" w:color="auto"/>
      </w:divBdr>
      <w:divsChild>
        <w:div w:id="763378241">
          <w:marLeft w:val="0"/>
          <w:marRight w:val="0"/>
          <w:marTop w:val="0"/>
          <w:marBottom w:val="0"/>
          <w:divBdr>
            <w:top w:val="none" w:sz="0" w:space="0" w:color="auto"/>
            <w:left w:val="none" w:sz="0" w:space="0" w:color="auto"/>
            <w:bottom w:val="none" w:sz="0" w:space="0" w:color="auto"/>
            <w:right w:val="none" w:sz="0" w:space="0" w:color="auto"/>
          </w:divBdr>
        </w:div>
      </w:divsChild>
    </w:div>
    <w:div w:id="1902861897">
      <w:bodyDiv w:val="1"/>
      <w:marLeft w:val="0"/>
      <w:marRight w:val="0"/>
      <w:marTop w:val="0"/>
      <w:marBottom w:val="0"/>
      <w:divBdr>
        <w:top w:val="none" w:sz="0" w:space="0" w:color="auto"/>
        <w:left w:val="none" w:sz="0" w:space="0" w:color="auto"/>
        <w:bottom w:val="none" w:sz="0" w:space="0" w:color="auto"/>
        <w:right w:val="none" w:sz="0" w:space="0" w:color="auto"/>
      </w:divBdr>
    </w:div>
    <w:div w:id="1961064796">
      <w:bodyDiv w:val="1"/>
      <w:marLeft w:val="0"/>
      <w:marRight w:val="0"/>
      <w:marTop w:val="0"/>
      <w:marBottom w:val="0"/>
      <w:divBdr>
        <w:top w:val="none" w:sz="0" w:space="0" w:color="auto"/>
        <w:left w:val="none" w:sz="0" w:space="0" w:color="auto"/>
        <w:bottom w:val="none" w:sz="0" w:space="0" w:color="auto"/>
        <w:right w:val="none" w:sz="0" w:space="0" w:color="auto"/>
      </w:divBdr>
    </w:div>
    <w:div w:id="1989630068">
      <w:bodyDiv w:val="1"/>
      <w:marLeft w:val="0"/>
      <w:marRight w:val="0"/>
      <w:marTop w:val="0"/>
      <w:marBottom w:val="0"/>
      <w:divBdr>
        <w:top w:val="none" w:sz="0" w:space="0" w:color="auto"/>
        <w:left w:val="none" w:sz="0" w:space="0" w:color="auto"/>
        <w:bottom w:val="none" w:sz="0" w:space="0" w:color="auto"/>
        <w:right w:val="none" w:sz="0" w:space="0" w:color="auto"/>
      </w:divBdr>
    </w:div>
    <w:div w:id="1991590207">
      <w:bodyDiv w:val="1"/>
      <w:marLeft w:val="0"/>
      <w:marRight w:val="0"/>
      <w:marTop w:val="0"/>
      <w:marBottom w:val="0"/>
      <w:divBdr>
        <w:top w:val="none" w:sz="0" w:space="0" w:color="auto"/>
        <w:left w:val="none" w:sz="0" w:space="0" w:color="auto"/>
        <w:bottom w:val="none" w:sz="0" w:space="0" w:color="auto"/>
        <w:right w:val="none" w:sz="0" w:space="0" w:color="auto"/>
      </w:divBdr>
    </w:div>
    <w:div w:id="21134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ratos.epcpasto@inpec.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TRATACION%202019\NORRAING\a.%20ESTUDIOS%20PREVIOS%20%20COMBUSTIB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880F-F75A-4910-A29C-1FF0C2E6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ESTUDIOS PREVIOS  COMBUSTIBLE</Template>
  <TotalTime>499</TotalTime>
  <Pages>7</Pages>
  <Words>3240</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21024</CharactersWithSpaces>
  <SharedDoc>false</SharedDoc>
  <HLinks>
    <vt:vector size="168" baseType="variant">
      <vt:variant>
        <vt:i4>6422584</vt:i4>
      </vt:variant>
      <vt:variant>
        <vt:i4>147</vt:i4>
      </vt:variant>
      <vt:variant>
        <vt:i4>0</vt:i4>
      </vt:variant>
      <vt:variant>
        <vt:i4>5</vt:i4>
      </vt:variant>
      <vt:variant>
        <vt:lpwstr>http://www.infiboy.gov.co/</vt:lpwstr>
      </vt:variant>
      <vt:variant>
        <vt:lpwstr/>
      </vt:variant>
      <vt:variant>
        <vt:i4>7798894</vt:i4>
      </vt:variant>
      <vt:variant>
        <vt:i4>144</vt:i4>
      </vt:variant>
      <vt:variant>
        <vt:i4>0</vt:i4>
      </vt:variant>
      <vt:variant>
        <vt:i4>5</vt:i4>
      </vt:variant>
      <vt:variant>
        <vt:lpwstr>https://colombiacompra.coupahost.com/suppliers/show/33</vt:lpwstr>
      </vt:variant>
      <vt:variant>
        <vt:lpwstr/>
      </vt:variant>
      <vt:variant>
        <vt:i4>7798894</vt:i4>
      </vt:variant>
      <vt:variant>
        <vt:i4>141</vt:i4>
      </vt:variant>
      <vt:variant>
        <vt:i4>0</vt:i4>
      </vt:variant>
      <vt:variant>
        <vt:i4>5</vt:i4>
      </vt:variant>
      <vt:variant>
        <vt:lpwstr>https://colombiacompra.coupahost.com/suppliers/show/33</vt:lpwstr>
      </vt:variant>
      <vt:variant>
        <vt:lpwstr/>
      </vt:variant>
      <vt:variant>
        <vt:i4>1441886</vt:i4>
      </vt:variant>
      <vt:variant>
        <vt:i4>138</vt:i4>
      </vt:variant>
      <vt:variant>
        <vt:i4>0</vt:i4>
      </vt:variant>
      <vt:variant>
        <vt:i4>5</vt:i4>
      </vt:variant>
      <vt:variant>
        <vt:lpwstr>https://www.dinero.com/noticias/combustibles/438</vt:lpwstr>
      </vt:variant>
      <vt:variant>
        <vt:lpwstr/>
      </vt:variant>
      <vt:variant>
        <vt:i4>1704025</vt:i4>
      </vt:variant>
      <vt:variant>
        <vt:i4>135</vt:i4>
      </vt:variant>
      <vt:variant>
        <vt:i4>0</vt:i4>
      </vt:variant>
      <vt:variant>
        <vt:i4>5</vt:i4>
      </vt:variant>
      <vt:variant>
        <vt:lpwstr>https://acp.com.co/web2017/es/asustos/economicos</vt:lpwstr>
      </vt:variant>
      <vt:variant>
        <vt:lpwstr/>
      </vt:variant>
      <vt:variant>
        <vt:i4>2490380</vt:i4>
      </vt:variant>
      <vt:variant>
        <vt:i4>128</vt:i4>
      </vt:variant>
      <vt:variant>
        <vt:i4>0</vt:i4>
      </vt:variant>
      <vt:variant>
        <vt:i4>5</vt:i4>
      </vt:variant>
      <vt:variant>
        <vt:lpwstr/>
      </vt:variant>
      <vt:variant>
        <vt:lpwstr>_Toc768730</vt:lpwstr>
      </vt:variant>
      <vt:variant>
        <vt:i4>3080205</vt:i4>
      </vt:variant>
      <vt:variant>
        <vt:i4>122</vt:i4>
      </vt:variant>
      <vt:variant>
        <vt:i4>0</vt:i4>
      </vt:variant>
      <vt:variant>
        <vt:i4>5</vt:i4>
      </vt:variant>
      <vt:variant>
        <vt:lpwstr/>
      </vt:variant>
      <vt:variant>
        <vt:lpwstr>_Toc768729</vt:lpwstr>
      </vt:variant>
      <vt:variant>
        <vt:i4>3014669</vt:i4>
      </vt:variant>
      <vt:variant>
        <vt:i4>116</vt:i4>
      </vt:variant>
      <vt:variant>
        <vt:i4>0</vt:i4>
      </vt:variant>
      <vt:variant>
        <vt:i4>5</vt:i4>
      </vt:variant>
      <vt:variant>
        <vt:lpwstr/>
      </vt:variant>
      <vt:variant>
        <vt:lpwstr>_Toc768728</vt:lpwstr>
      </vt:variant>
      <vt:variant>
        <vt:i4>2162701</vt:i4>
      </vt:variant>
      <vt:variant>
        <vt:i4>110</vt:i4>
      </vt:variant>
      <vt:variant>
        <vt:i4>0</vt:i4>
      </vt:variant>
      <vt:variant>
        <vt:i4>5</vt:i4>
      </vt:variant>
      <vt:variant>
        <vt:lpwstr/>
      </vt:variant>
      <vt:variant>
        <vt:lpwstr>_Toc768727</vt:lpwstr>
      </vt:variant>
      <vt:variant>
        <vt:i4>2097165</vt:i4>
      </vt:variant>
      <vt:variant>
        <vt:i4>104</vt:i4>
      </vt:variant>
      <vt:variant>
        <vt:i4>0</vt:i4>
      </vt:variant>
      <vt:variant>
        <vt:i4>5</vt:i4>
      </vt:variant>
      <vt:variant>
        <vt:lpwstr/>
      </vt:variant>
      <vt:variant>
        <vt:lpwstr>_Toc768726</vt:lpwstr>
      </vt:variant>
      <vt:variant>
        <vt:i4>2293773</vt:i4>
      </vt:variant>
      <vt:variant>
        <vt:i4>98</vt:i4>
      </vt:variant>
      <vt:variant>
        <vt:i4>0</vt:i4>
      </vt:variant>
      <vt:variant>
        <vt:i4>5</vt:i4>
      </vt:variant>
      <vt:variant>
        <vt:lpwstr/>
      </vt:variant>
      <vt:variant>
        <vt:lpwstr>_Toc768725</vt:lpwstr>
      </vt:variant>
      <vt:variant>
        <vt:i4>2228237</vt:i4>
      </vt:variant>
      <vt:variant>
        <vt:i4>92</vt:i4>
      </vt:variant>
      <vt:variant>
        <vt:i4>0</vt:i4>
      </vt:variant>
      <vt:variant>
        <vt:i4>5</vt:i4>
      </vt:variant>
      <vt:variant>
        <vt:lpwstr/>
      </vt:variant>
      <vt:variant>
        <vt:lpwstr>_Toc768724</vt:lpwstr>
      </vt:variant>
      <vt:variant>
        <vt:i4>2424845</vt:i4>
      </vt:variant>
      <vt:variant>
        <vt:i4>86</vt:i4>
      </vt:variant>
      <vt:variant>
        <vt:i4>0</vt:i4>
      </vt:variant>
      <vt:variant>
        <vt:i4>5</vt:i4>
      </vt:variant>
      <vt:variant>
        <vt:lpwstr/>
      </vt:variant>
      <vt:variant>
        <vt:lpwstr>_Toc768723</vt:lpwstr>
      </vt:variant>
      <vt:variant>
        <vt:i4>2359309</vt:i4>
      </vt:variant>
      <vt:variant>
        <vt:i4>80</vt:i4>
      </vt:variant>
      <vt:variant>
        <vt:i4>0</vt:i4>
      </vt:variant>
      <vt:variant>
        <vt:i4>5</vt:i4>
      </vt:variant>
      <vt:variant>
        <vt:lpwstr/>
      </vt:variant>
      <vt:variant>
        <vt:lpwstr>_Toc768722</vt:lpwstr>
      </vt:variant>
      <vt:variant>
        <vt:i4>2555917</vt:i4>
      </vt:variant>
      <vt:variant>
        <vt:i4>74</vt:i4>
      </vt:variant>
      <vt:variant>
        <vt:i4>0</vt:i4>
      </vt:variant>
      <vt:variant>
        <vt:i4>5</vt:i4>
      </vt:variant>
      <vt:variant>
        <vt:lpwstr/>
      </vt:variant>
      <vt:variant>
        <vt:lpwstr>_Toc768721</vt:lpwstr>
      </vt:variant>
      <vt:variant>
        <vt:i4>2490381</vt:i4>
      </vt:variant>
      <vt:variant>
        <vt:i4>68</vt:i4>
      </vt:variant>
      <vt:variant>
        <vt:i4>0</vt:i4>
      </vt:variant>
      <vt:variant>
        <vt:i4>5</vt:i4>
      </vt:variant>
      <vt:variant>
        <vt:lpwstr/>
      </vt:variant>
      <vt:variant>
        <vt:lpwstr>_Toc768720</vt:lpwstr>
      </vt:variant>
      <vt:variant>
        <vt:i4>3080206</vt:i4>
      </vt:variant>
      <vt:variant>
        <vt:i4>62</vt:i4>
      </vt:variant>
      <vt:variant>
        <vt:i4>0</vt:i4>
      </vt:variant>
      <vt:variant>
        <vt:i4>5</vt:i4>
      </vt:variant>
      <vt:variant>
        <vt:lpwstr/>
      </vt:variant>
      <vt:variant>
        <vt:lpwstr>_Toc768719</vt:lpwstr>
      </vt:variant>
      <vt:variant>
        <vt:i4>3014670</vt:i4>
      </vt:variant>
      <vt:variant>
        <vt:i4>56</vt:i4>
      </vt:variant>
      <vt:variant>
        <vt:i4>0</vt:i4>
      </vt:variant>
      <vt:variant>
        <vt:i4>5</vt:i4>
      </vt:variant>
      <vt:variant>
        <vt:lpwstr/>
      </vt:variant>
      <vt:variant>
        <vt:lpwstr>_Toc768718</vt:lpwstr>
      </vt:variant>
      <vt:variant>
        <vt:i4>2097166</vt:i4>
      </vt:variant>
      <vt:variant>
        <vt:i4>50</vt:i4>
      </vt:variant>
      <vt:variant>
        <vt:i4>0</vt:i4>
      </vt:variant>
      <vt:variant>
        <vt:i4>5</vt:i4>
      </vt:variant>
      <vt:variant>
        <vt:lpwstr/>
      </vt:variant>
      <vt:variant>
        <vt:lpwstr>_Toc768716</vt:lpwstr>
      </vt:variant>
      <vt:variant>
        <vt:i4>2293774</vt:i4>
      </vt:variant>
      <vt:variant>
        <vt:i4>44</vt:i4>
      </vt:variant>
      <vt:variant>
        <vt:i4>0</vt:i4>
      </vt:variant>
      <vt:variant>
        <vt:i4>5</vt:i4>
      </vt:variant>
      <vt:variant>
        <vt:lpwstr/>
      </vt:variant>
      <vt:variant>
        <vt:lpwstr>_Toc768715</vt:lpwstr>
      </vt:variant>
      <vt:variant>
        <vt:i4>2359310</vt:i4>
      </vt:variant>
      <vt:variant>
        <vt:i4>38</vt:i4>
      </vt:variant>
      <vt:variant>
        <vt:i4>0</vt:i4>
      </vt:variant>
      <vt:variant>
        <vt:i4>5</vt:i4>
      </vt:variant>
      <vt:variant>
        <vt:lpwstr/>
      </vt:variant>
      <vt:variant>
        <vt:lpwstr>_Toc768712</vt:lpwstr>
      </vt:variant>
      <vt:variant>
        <vt:i4>2555918</vt:i4>
      </vt:variant>
      <vt:variant>
        <vt:i4>32</vt:i4>
      </vt:variant>
      <vt:variant>
        <vt:i4>0</vt:i4>
      </vt:variant>
      <vt:variant>
        <vt:i4>5</vt:i4>
      </vt:variant>
      <vt:variant>
        <vt:lpwstr/>
      </vt:variant>
      <vt:variant>
        <vt:lpwstr>_Toc768711</vt:lpwstr>
      </vt:variant>
      <vt:variant>
        <vt:i4>2490382</vt:i4>
      </vt:variant>
      <vt:variant>
        <vt:i4>26</vt:i4>
      </vt:variant>
      <vt:variant>
        <vt:i4>0</vt:i4>
      </vt:variant>
      <vt:variant>
        <vt:i4>5</vt:i4>
      </vt:variant>
      <vt:variant>
        <vt:lpwstr/>
      </vt:variant>
      <vt:variant>
        <vt:lpwstr>_Toc768710</vt:lpwstr>
      </vt:variant>
      <vt:variant>
        <vt:i4>3080207</vt:i4>
      </vt:variant>
      <vt:variant>
        <vt:i4>20</vt:i4>
      </vt:variant>
      <vt:variant>
        <vt:i4>0</vt:i4>
      </vt:variant>
      <vt:variant>
        <vt:i4>5</vt:i4>
      </vt:variant>
      <vt:variant>
        <vt:lpwstr/>
      </vt:variant>
      <vt:variant>
        <vt:lpwstr>_Toc768709</vt:lpwstr>
      </vt:variant>
      <vt:variant>
        <vt:i4>3014671</vt:i4>
      </vt:variant>
      <vt:variant>
        <vt:i4>14</vt:i4>
      </vt:variant>
      <vt:variant>
        <vt:i4>0</vt:i4>
      </vt:variant>
      <vt:variant>
        <vt:i4>5</vt:i4>
      </vt:variant>
      <vt:variant>
        <vt:lpwstr/>
      </vt:variant>
      <vt:variant>
        <vt:lpwstr>_Toc768708</vt:lpwstr>
      </vt:variant>
      <vt:variant>
        <vt:i4>2162703</vt:i4>
      </vt:variant>
      <vt:variant>
        <vt:i4>8</vt:i4>
      </vt:variant>
      <vt:variant>
        <vt:i4>0</vt:i4>
      </vt:variant>
      <vt:variant>
        <vt:i4>5</vt:i4>
      </vt:variant>
      <vt:variant>
        <vt:lpwstr/>
      </vt:variant>
      <vt:variant>
        <vt:lpwstr>_Toc768707</vt:lpwstr>
      </vt:variant>
      <vt:variant>
        <vt:i4>2097167</vt:i4>
      </vt:variant>
      <vt:variant>
        <vt:i4>2</vt:i4>
      </vt:variant>
      <vt:variant>
        <vt:i4>0</vt:i4>
      </vt:variant>
      <vt:variant>
        <vt:i4>5</vt:i4>
      </vt:variant>
      <vt:variant>
        <vt:lpwstr/>
      </vt:variant>
      <vt:variant>
        <vt:lpwstr>_Toc768706</vt:lpwstr>
      </vt:variant>
      <vt:variant>
        <vt:i4>5242992</vt:i4>
      </vt:variant>
      <vt:variant>
        <vt:i4>0</vt:i4>
      </vt:variant>
      <vt:variant>
        <vt:i4>0</vt:i4>
      </vt:variant>
      <vt:variant>
        <vt:i4>5</vt:i4>
      </vt:variant>
      <vt:variant>
        <vt:lpwstr>mailto:Contratacion.rcentral@inpec.gov.co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Administrativa Admin. Rcentral</dc:creator>
  <cp:lastModifiedBy>pc</cp:lastModifiedBy>
  <cp:revision>36</cp:revision>
  <cp:lastPrinted>2021-10-19T15:28:00Z</cp:lastPrinted>
  <dcterms:created xsi:type="dcterms:W3CDTF">2021-10-12T10:03:00Z</dcterms:created>
  <dcterms:modified xsi:type="dcterms:W3CDTF">2021-10-19T15:28:00Z</dcterms:modified>
</cp:coreProperties>
</file>