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b/>
          <w:iCs/>
          <w:lang w:val="es-CO"/>
        </w:rPr>
      </w:pPr>
      <w:bookmarkStart w:id="0" w:name="_GoBack"/>
      <w:bookmarkEnd w:id="0"/>
    </w:p>
    <w:p>
      <w:pPr>
        <w:jc w:val="center"/>
        <w:rPr>
          <w:rFonts w:ascii="Arial" w:hAnsi="Arial" w:eastAsia="Arial" w:cs="Arial"/>
          <w:iCs/>
          <w:sz w:val="22"/>
          <w:szCs w:val="22"/>
          <w:lang w:val="es-CO"/>
        </w:rPr>
      </w:pPr>
      <w:r>
        <w:rPr>
          <w:rFonts w:ascii="Arial" w:hAnsi="Arial" w:eastAsia="Arial" w:cs="Arial"/>
          <w:iCs/>
          <w:sz w:val="22"/>
          <w:szCs w:val="22"/>
          <w:lang w:val="es-CO"/>
        </w:rPr>
        <w:t>CONSTANCIA CUMPLIMIENTO CONTRACTUAL DEAJCER20-69</w:t>
      </w:r>
    </w:p>
    <w:p>
      <w:pPr>
        <w:tabs>
          <w:tab w:val="left" w:pos="243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eastAsia="Arial" w:cs="Arial"/>
          <w:b/>
          <w:iCs/>
          <w:sz w:val="22"/>
          <w:szCs w:val="22"/>
          <w:lang w:val="es-CO"/>
        </w:rPr>
      </w:pPr>
    </w:p>
    <w:p>
      <w:pPr>
        <w:tabs>
          <w:tab w:val="left" w:pos="243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  <w:r>
        <w:rPr>
          <w:rFonts w:ascii="Arial" w:hAnsi="Arial" w:eastAsia="Arial" w:cs="Arial"/>
          <w:iCs/>
          <w:sz w:val="22"/>
          <w:szCs w:val="22"/>
          <w:lang w:val="es-CO"/>
        </w:rPr>
        <w:t>CONTRATO  No.79 De: 2.020</w:t>
      </w:r>
    </w:p>
    <w:p>
      <w:pPr>
        <w:tabs>
          <w:tab w:val="left" w:pos="243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</w:p>
    <w:p>
      <w:pPr>
        <w:tabs>
          <w:tab w:val="left" w:pos="24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  <w:r>
        <w:rPr>
          <w:rFonts w:ascii="Arial" w:hAnsi="Arial" w:eastAsia="Arial" w:cs="Arial"/>
          <w:iCs/>
          <w:sz w:val="22"/>
          <w:szCs w:val="22"/>
          <w:lang w:val="es-CO"/>
        </w:rPr>
        <w:t>De conformidad con el ingreso No. 743 al Almacén e Inventarios del 10 de agosto de 2020, se evidenció el recibo de los siguientes elementos:</w:t>
      </w:r>
    </w:p>
    <w:p>
      <w:pPr>
        <w:tabs>
          <w:tab w:val="left" w:pos="24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</w:p>
    <w:tbl>
      <w:tblPr>
        <w:tblStyle w:val="9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73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18" w:type="dxa"/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5731" w:type="dxa"/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  <w:t>ELEMENTO</w:t>
            </w:r>
          </w:p>
        </w:tc>
        <w:tc>
          <w:tcPr>
            <w:tcW w:w="1840" w:type="dxa"/>
            <w:shd w:val="clear" w:color="auto" w:fill="auto"/>
          </w:tcPr>
          <w:p>
            <w:pPr>
              <w:tabs>
                <w:tab w:val="left" w:pos="4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</w:pPr>
            <w:r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  <w:tab/>
            </w:r>
            <w:r>
              <w:rPr>
                <w:rFonts w:ascii="Arial" w:hAnsi="Arial" w:eastAsia="Arial" w:cs="Arial"/>
                <w:iCs/>
                <w:sz w:val="22"/>
                <w:szCs w:val="22"/>
                <w:lang w:val="es-CO"/>
              </w:rPr>
              <w:t>CANTIDAD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8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110702183</w:t>
            </w:r>
          </w:p>
        </w:tc>
        <w:tc>
          <w:tcPr>
            <w:tcW w:w="5731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TONER OKIDATA IMPRESORA B431 DN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8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110702055</w:t>
            </w:r>
          </w:p>
        </w:tc>
        <w:tc>
          <w:tcPr>
            <w:tcW w:w="5731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TONER OKIDATA 45807129 PARA IMPRESORA ES4132/ES4192MFP/ES5112/ES5162MFP – 12.000 PAG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18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112072017</w:t>
            </w:r>
          </w:p>
        </w:tc>
        <w:tc>
          <w:tcPr>
            <w:tcW w:w="5731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DRUM OKIDATA 44574320 IMPRESORA ES4132/ES4192MFP/ES5112/ES5162MFP – 25.000 PAG</w:t>
            </w:r>
          </w:p>
        </w:tc>
        <w:tc>
          <w:tcPr>
            <w:tcW w:w="1840" w:type="dxa"/>
            <w:shd w:val="clear" w:color="auto" w:fill="auto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</w:pPr>
            <w:r>
              <w:rPr>
                <w:rFonts w:ascii="Arial" w:hAnsi="Arial" w:eastAsia="Arial" w:cs="Arial"/>
                <w:bCs/>
                <w:iCs/>
                <w:sz w:val="20"/>
                <w:szCs w:val="20"/>
                <w:lang w:val="es-CO"/>
              </w:rPr>
              <w:t>103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iCs/>
          <w:sz w:val="22"/>
          <w:szCs w:val="22"/>
          <w:lang w:val="es-CO"/>
        </w:rPr>
        <w:t xml:space="preserve">Por lo tanto, </w:t>
      </w:r>
      <w:r>
        <w:rPr>
          <w:rFonts w:ascii="Arial" w:hAnsi="Arial" w:eastAsia="Arial" w:cs="Arial"/>
          <w:sz w:val="22"/>
          <w:szCs w:val="22"/>
        </w:rPr>
        <w:t xml:space="preserve">como supervisor asignado del contrato 079 de 2020 suscrito con KEY MARKET S.A.S., correspondiente a la adquisición insumos de impresión con destino a las Altas Cortes y Dirección Ejecutiva de Administración Judicial, según factura electrónica de venta FE377 del 31/07/2020; </w:t>
      </w:r>
      <w:r>
        <w:rPr>
          <w:rFonts w:ascii="Arial" w:hAnsi="Arial" w:eastAsia="Arial" w:cs="Arial"/>
          <w:b/>
          <w:sz w:val="22"/>
          <w:szCs w:val="22"/>
        </w:rPr>
        <w:t xml:space="preserve">CERTIFICO </w:t>
      </w:r>
      <w:r>
        <w:rPr>
          <w:rFonts w:ascii="Arial" w:hAnsi="Arial" w:eastAsia="Arial" w:cs="Arial"/>
          <w:sz w:val="22"/>
          <w:szCs w:val="22"/>
        </w:rPr>
        <w:t xml:space="preserve">que el Contratista ha cumplido con la entrega descrita anteriormente.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  <w:r>
        <w:rPr>
          <w:rFonts w:ascii="Arial" w:hAnsi="Arial" w:eastAsia="Arial" w:cs="Arial"/>
          <w:iCs/>
          <w:sz w:val="22"/>
          <w:szCs w:val="22"/>
          <w:lang w:val="es-CO"/>
        </w:rPr>
        <w:t>Así mismo relaciono la siguiente información para pago: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</w:p>
    <w:tbl>
      <w:tblPr>
        <w:tblStyle w:val="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1"/>
        <w:gridCol w:w="1417"/>
        <w:gridCol w:w="851"/>
        <w:gridCol w:w="1417"/>
        <w:gridCol w:w="1843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  <w:jc w:val="center"/>
        </w:trPr>
        <w:tc>
          <w:tcPr>
            <w:tcW w:w="1838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UNIDAD EJECUTORA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No. CDP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RUBRO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CONCEPTO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No. Registro Presupuestal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</w:rPr>
              <w:t>VALOR 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ind w:left="-501" w:firstLine="50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Consejo Superior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20220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02-02-01-003-002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PASTA O PULPA, PAPEL Y PRODUCTOS DE PAPEL; IMPRESOS Y ARTÍCULOS RELACIONADOS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81520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$4.492.488,00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9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Corte Suprema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5120</w:t>
            </w: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21420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$155.170.978,20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Consejo de Estado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4820</w:t>
            </w: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21820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$53.683.970,20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 w:hRule="atLeast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Corte Constitucional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4320</w:t>
            </w:r>
          </w:p>
        </w:tc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13120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$10.060.081,50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9" w:hRule="atLeast"/>
          <w:jc w:val="center"/>
        </w:trPr>
        <w:tc>
          <w:tcPr>
            <w:tcW w:w="7366" w:type="dxa"/>
            <w:gridSpan w:val="6"/>
          </w:tcPr>
          <w:p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TOTAL</w:t>
            </w:r>
          </w:p>
        </w:tc>
        <w:tc>
          <w:tcPr>
            <w:tcW w:w="2127" w:type="dxa"/>
            <w:vAlign w:val="center"/>
          </w:tcPr>
          <w:p>
            <w:pPr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$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223.407.517,90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22"/>
          <w:szCs w:val="22"/>
          <w:lang w:val="es-CO"/>
        </w:rPr>
      </w:pPr>
    </w:p>
    <w:p>
      <w:pPr>
        <w:spacing w:line="360" w:lineRule="auto"/>
        <w:jc w:val="both"/>
        <w:rPr>
          <w:rFonts w:ascii="Arial" w:hAnsi="Arial" w:eastAsia="Arial" w:cs="Arial"/>
          <w:sz w:val="22"/>
          <w:szCs w:val="22"/>
          <w:lang w:val="es-CO"/>
        </w:rPr>
      </w:pPr>
      <w:r>
        <w:rPr>
          <w:rFonts w:ascii="Arial" w:hAnsi="Arial" w:eastAsia="Arial" w:cs="Arial"/>
          <w:sz w:val="22"/>
          <w:szCs w:val="22"/>
          <w:lang w:val="es-CO"/>
        </w:rPr>
        <w:t>La presente constancia se expide en Bogotá 31/08/2020.</w:t>
      </w:r>
    </w:p>
    <w:p>
      <w:pPr>
        <w:rPr>
          <w:rFonts w:ascii="Arial" w:hAnsi="Arial" w:eastAsia="Arial" w:cs="Arial"/>
          <w:sz w:val="22"/>
          <w:szCs w:val="22"/>
          <w:lang w:val="es-CO"/>
        </w:rPr>
      </w:pPr>
    </w:p>
    <w:p>
      <w:pPr>
        <w:rPr>
          <w:rFonts w:ascii="Arial" w:hAnsi="Arial" w:eastAsia="Arial" w:cs="Arial"/>
          <w:sz w:val="22"/>
          <w:szCs w:val="22"/>
          <w:lang w:val="es-CO"/>
        </w:rPr>
      </w:pPr>
    </w:p>
    <w:p>
      <w:pPr>
        <w:rPr>
          <w:rFonts w:ascii="Arial" w:hAnsi="Arial" w:eastAsia="Arial" w:cs="Arial"/>
          <w:sz w:val="22"/>
          <w:szCs w:val="22"/>
          <w:lang w:val="es-CO"/>
        </w:rPr>
      </w:pPr>
    </w:p>
    <w:p>
      <w:pPr>
        <w:rPr>
          <w:rFonts w:ascii="Arial" w:hAnsi="Arial" w:eastAsia="Arial" w:cs="Arial"/>
          <w:sz w:val="22"/>
          <w:szCs w:val="22"/>
          <w:lang w:val="es-CO"/>
        </w:rPr>
      </w:pPr>
      <w:r>
        <w:rPr>
          <w:rFonts w:ascii="Arial" w:hAnsi="Arial" w:eastAsia="Arial" w:cs="Arial"/>
          <w:sz w:val="22"/>
          <w:szCs w:val="22"/>
          <w:lang w:val="es-CO"/>
        </w:rPr>
        <w:t xml:space="preserve"> </w:t>
      </w:r>
      <w:r>
        <w:rPr>
          <w:lang w:val="es-CO" w:eastAsia="es-CO"/>
        </w:rPr>
        <w:drawing>
          <wp:inline distT="0" distB="0" distL="0" distR="0">
            <wp:extent cx="1647825" cy="82867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eastAsia="Arial" w:cs="Arial"/>
          <w:sz w:val="22"/>
          <w:szCs w:val="22"/>
          <w:lang w:val="es-CO"/>
        </w:rPr>
      </w:pPr>
    </w:p>
    <w:p>
      <w:pPr>
        <w:pStyle w:val="2"/>
        <w:jc w:val="left"/>
        <w:rPr>
          <w:rFonts w:ascii="Arial" w:hAnsi="Arial" w:eastAsia="Arial" w:cs="Arial"/>
          <w:b w:val="0"/>
          <w:caps/>
          <w:sz w:val="22"/>
          <w:szCs w:val="22"/>
        </w:rPr>
      </w:pPr>
      <w:r>
        <w:rPr>
          <w:rFonts w:ascii="Arial" w:hAnsi="Arial" w:eastAsia="Arial" w:cs="Arial"/>
          <w:b w:val="0"/>
          <w:caps/>
          <w:sz w:val="22"/>
          <w:szCs w:val="22"/>
        </w:rPr>
        <w:t>CARLOS JULIO  MODESTO CASTELLANOS</w:t>
      </w:r>
    </w:p>
    <w:p>
      <w:pPr>
        <w:rPr>
          <w:rFonts w:ascii="Arial" w:hAnsi="Arial" w:eastAsia="Arial" w:cs="Arial"/>
          <w:sz w:val="22"/>
          <w:szCs w:val="22"/>
          <w:lang w:val="es-CO"/>
        </w:rPr>
      </w:pPr>
      <w:r>
        <w:rPr>
          <w:rFonts w:ascii="Arial" w:hAnsi="Arial" w:eastAsia="Arial" w:cs="Arial"/>
          <w:sz w:val="22"/>
          <w:szCs w:val="22"/>
          <w:lang w:val="es-CO"/>
        </w:rPr>
        <w:t>SUPERVISOR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eastAsia="Arial" w:cs="Arial"/>
          <w:iCs/>
          <w:sz w:val="16"/>
          <w:lang w:val="es-CO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2242" w:h="15842"/>
      <w:pgMar w:top="1701" w:right="1701" w:bottom="1701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Berylium">
    <w:altName w:val="Times New Roman"/>
    <w:panose1 w:val="00000000000000000000"/>
    <w:charset w:val="00"/>
    <w:family w:val="auto"/>
    <w:pitch w:val="default"/>
    <w:sig w:usb0="00000000" w:usb1="00000000" w:usb2="00000000" w:usb3="00000000" w:csb0="00000193" w:csb1="00000000"/>
  </w:font>
  <w:font w:name="Berylli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i/>
        <w:u w:val="single"/>
      </w:rPr>
    </w:pPr>
    <w:r>
      <w:rPr>
        <w:b/>
        <w:i/>
      </w:rPr>
      <w:t xml:space="preserve">Calle 72 No. 7 - 96   Conmutador – 3 127011  </w:t>
    </w:r>
    <w:r>
      <w:rPr>
        <w:b/>
        <w:i/>
        <w:u w:val="single"/>
      </w:rPr>
      <w:t>www.ramajudicial.gov.co</w:t>
    </w:r>
  </w:p>
  <w:p>
    <w:pPr>
      <w:pStyle w:val="5"/>
      <w:jc w:val="center"/>
      <w:rPr>
        <w:b/>
        <w:i/>
        <w:u w:val="single"/>
      </w:rPr>
    </w:pPr>
  </w:p>
  <w:p>
    <w:pPr>
      <w:pStyle w:val="5"/>
      <w:jc w:val="center"/>
      <w:rPr>
        <w:b/>
        <w:i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371"/>
      </w:tabs>
      <w:rPr>
        <w:rFonts w:ascii="Beryllium" w:hAnsi="Beryllium" w:eastAsia="Beryllium"/>
        <w:bCs/>
        <w:iCs/>
        <w:sz w:val="22"/>
        <w:szCs w:val="22"/>
      </w:rPr>
    </w:pPr>
    <w:r>
      <w:rPr>
        <w:rFonts w:ascii="Beryllium" w:hAnsi="Beryllium" w:eastAsia="Beryllium"/>
        <w:bCs/>
        <w:iCs/>
        <w:sz w:val="22"/>
        <w:szCs w:val="22"/>
      </w:rPr>
      <w:pict>
        <v:group id="Grupo 9" o:spid="_x0000_s2049" o:spt="203" style="position:absolute;left:0pt;margin-left:366.2pt;margin-top:620.35pt;height:77.6pt;width:124.6pt;mso-position-horizontal-relative:margin;mso-position-vertical-relative:margin;mso-wrap-distance-bottom:0pt;mso-wrap-distance-left:0pt;mso-wrap-distance-right:0pt;mso-wrap-distance-top:0pt;z-index:251658240;mso-width-relative:page;mso-height-relative:page;" coordsize="15825,9853">
          <o:lock v:ext="edit"/>
          <v:shape id="Picture 3" o:spid="_x0000_s2053" o:spt="75" type="#_x0000_t75" style="position:absolute;left:312;top:102;height:7901;width:5321;" filled="f" o:preferrelative="t" stroked="f" coordsize="21600,21600">
            <v:path/>
            <v:fill on="f" focussize="0,0"/>
            <v:stroke on="f" color2="#000000"/>
            <v:imagedata r:id="rId1" cropleft="4977f" croptop="3710f" cropright="5807f" cropbottom="3710f" o:title="Sello-ICONTEC_ISO-9001 AZUL"/>
            <o:lock v:ext="edit" aspectratio="t"/>
          </v:shape>
          <v:shape id="Picture 4" o:spid="_x0000_s2052" o:spt="75" type="#_x0000_t75" style="position:absolute;left:5945;top:1709;height:4687;width:4556;" filled="f" o:preferrelative="t" stroked="f" coordsize="21600,21600">
            <v:path/>
            <v:fill on="f" focussize="0,0"/>
            <v:stroke on="f" color2="#000000"/>
            <v:imagedata r:id="rId2" cropleft="4819f" croptop="3856f" cropright="2891f" cropbottom="4819f" o:title="Logo-IQNet AZUL"/>
            <o:lock v:ext="edit" aspectratio="t"/>
          </v:shape>
          <v:shape id="Picture 5" o:spid="_x0000_s2051" o:spt="75" type="#_x0000_t75" style="position:absolute;left:10504;top:0;height:7963;width:5321;" filled="f" o:preferrelative="t" stroked="f" coordsize="21600,21600">
            <v:path/>
            <v:fill on="f" focussize="0,0"/>
            <v:stroke on="f" color2="#000000"/>
            <v:imagedata r:id="rId3" cropleft="4369f" croptop="3893f" cropright="6117f" cropbottom="3893f" o:title="Sello-ICONTEC_ISO-14001 AZUL"/>
            <o:lock v:ext="edit" aspectratio="t"/>
          </v:shape>
          <v:rect id="Rectángulo 5" o:spid="_x0000_s2050" o:spt="1" style="position:absolute;left:0;top:7834;height:2019;width:7288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pStyle w:val="4"/>
                    <w:spacing w:before="0" w:beforeAutospacing="0" w:after="0" w:afterAutospacing="0" w:line="256" w:lineRule="auto"/>
                  </w:pPr>
                  <w:r>
                    <w:rPr>
                      <w:rFonts w:ascii="Arial" w:hAnsi="Arial" w:eastAsia="Arial"/>
                      <w:b/>
                      <w:bCs/>
                      <w:i/>
                      <w:iCs/>
                      <w:color w:val="000000"/>
                      <w:kern w:val="24"/>
                      <w:sz w:val="14"/>
                      <w:szCs w:val="14"/>
                      <w:lang w:val="es-CO"/>
                    </w:rPr>
                    <w:t>SC5780-4</w:t>
                  </w:r>
                </w:p>
              </w:txbxContent>
            </v:textbox>
          </v:rect>
          <w10:wrap type="square"/>
        </v:group>
      </w:pict>
    </w:r>
    <w:r>
      <w:rPr>
        <w:rFonts w:ascii="Beryllium" w:hAnsi="Beryllium" w:eastAsia="Beryllium"/>
        <w:bCs/>
        <w:iCs/>
        <w:sz w:val="22"/>
        <w:szCs w:val="22"/>
      </w:rPr>
      <w:t xml:space="preserve">Calle 72 No. 7 - 96   Conmutador – 3 127011  </w:t>
    </w:r>
    <w:r>
      <w:fldChar w:fldCharType="begin"/>
    </w:r>
    <w:r>
      <w:instrText xml:space="preserve"> HYPERLINK "http://www.ramajudicial.gov.co" </w:instrText>
    </w:r>
    <w:r>
      <w:fldChar w:fldCharType="separate"/>
    </w:r>
    <w:r>
      <w:rPr>
        <w:rFonts w:ascii="Beryllium" w:hAnsi="Beryllium" w:eastAsia="Beryllium"/>
        <w:bCs/>
        <w:iCs/>
        <w:sz w:val="22"/>
        <w:szCs w:val="22"/>
      </w:rPr>
      <w:t>www.ramajudicial.gov.co</w:t>
    </w:r>
    <w:r>
      <w:rPr>
        <w:rFonts w:ascii="Beryllium" w:hAnsi="Beryllium" w:eastAsia="Beryllium"/>
        <w:bCs/>
        <w:iCs/>
        <w:sz w:val="22"/>
        <w:szCs w:val="22"/>
      </w:rPr>
      <w:fldChar w:fldCharType="end"/>
    </w:r>
  </w:p>
  <w:p>
    <w:pPr>
      <w:pStyle w:val="3"/>
      <w:tabs>
        <w:tab w:val="left" w:pos="737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Arial" w:hAnsi="Arial" w:eastAsia="Arial" w:cs="Arial"/>
        <w:sz w:val="16"/>
        <w:szCs w:val="16"/>
        <w:lang w:val="es-MX"/>
      </w:rPr>
    </w:pPr>
    <w:r>
      <w:rPr>
        <w:rFonts w:ascii="Arial" w:hAnsi="Arial" w:eastAsia="Arial" w:cs="Arial"/>
        <w:sz w:val="16"/>
        <w:szCs w:val="16"/>
        <w:lang w:val="es-MX"/>
      </w:rPr>
      <w:t>Constancia Hoja No.</w:t>
    </w:r>
    <w:r>
      <w:rPr>
        <w:rStyle w:val="8"/>
        <w:rFonts w:ascii="Arial" w:hAnsi="Arial" w:eastAsia="Arial" w:cs="Arial"/>
        <w:sz w:val="16"/>
        <w:szCs w:val="16"/>
      </w:rPr>
      <w:fldChar w:fldCharType="begin"/>
    </w:r>
    <w:r>
      <w:rPr>
        <w:rStyle w:val="8"/>
        <w:rFonts w:ascii="Arial" w:hAnsi="Arial" w:eastAsia="Arial" w:cs="Arial"/>
        <w:sz w:val="16"/>
        <w:szCs w:val="16"/>
      </w:rPr>
      <w:instrText xml:space="preserve"> PAGE </w:instrText>
    </w:r>
    <w:r>
      <w:rPr>
        <w:rStyle w:val="8"/>
        <w:rFonts w:ascii="Arial" w:hAnsi="Arial" w:eastAsia="Arial" w:cs="Arial"/>
        <w:sz w:val="16"/>
        <w:szCs w:val="16"/>
      </w:rPr>
      <w:fldChar w:fldCharType="separate"/>
    </w:r>
    <w:r>
      <w:rPr>
        <w:rStyle w:val="8"/>
        <w:rFonts w:ascii="Arial" w:hAnsi="Arial" w:eastAsia="Arial" w:cs="Arial"/>
        <w:sz w:val="16"/>
        <w:szCs w:val="16"/>
      </w:rPr>
      <w:t>2</w:t>
    </w:r>
    <w:r>
      <w:rPr>
        <w:rStyle w:val="8"/>
        <w:rFonts w:ascii="Arial" w:hAnsi="Arial" w:eastAsia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Berylium" w:hAnsi="Berylium" w:eastAsia="Berylium"/>
        <w:b/>
        <w:bCs/>
        <w:iCs/>
        <w:sz w:val="22"/>
        <w:szCs w:val="22"/>
      </w:rPr>
    </w:pPr>
    <w:r>
      <w:rPr>
        <w:rFonts w:ascii="Berylium" w:hAnsi="Berylium" w:eastAsia="Berylium"/>
        <w:b/>
        <w:bCs/>
        <w:iCs/>
        <w:sz w:val="22"/>
        <w:szCs w:val="22"/>
        <w:lang w:eastAsia="es-CO"/>
      </w:rPr>
      <w:pict>
        <v:shape id="_x0000_s2054" o:spid="_x0000_s2054" o:spt="75" type="#_x0000_t75" style="position:absolute;left:0pt;margin-left:-67.05pt;margin-top:-34.25pt;height:62.15pt;width:188.25pt;z-index:-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Logo CSJ RGB_01"/>
          <o:lock v:ext="edit" aspectratio="t"/>
        </v:shape>
      </w:pict>
    </w:r>
    <w:r>
      <w:rPr>
        <w:rFonts w:ascii="Berylium" w:hAnsi="Berylium" w:eastAsia="Berylium"/>
        <w:b/>
        <w:bCs/>
        <w:iCs/>
        <w:sz w:val="22"/>
        <w:szCs w:val="22"/>
      </w:rPr>
      <w:t>Consejo Superior de la Judicatura</w:t>
    </w:r>
  </w:p>
  <w:p>
    <w:pPr>
      <w:pStyle w:val="3"/>
      <w:jc w:val="center"/>
      <w:rPr>
        <w:rFonts w:ascii="Berylium" w:hAnsi="Berylium" w:eastAsia="Berylium"/>
        <w:b/>
        <w:bCs/>
        <w:iCs/>
        <w:sz w:val="22"/>
        <w:szCs w:val="22"/>
      </w:rPr>
    </w:pPr>
    <w:r>
      <w:rPr>
        <w:rFonts w:ascii="Berylium" w:hAnsi="Berylium" w:eastAsia="Berylium"/>
        <w:b/>
        <w:bCs/>
        <w:iCs/>
        <w:sz w:val="22"/>
        <w:szCs w:val="22"/>
      </w:rPr>
      <w:t>Dirección Ejecutiva de Administración Judicial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9"/>
    <w:rsid w:val="000E6696"/>
    <w:rsid w:val="001E0E4E"/>
    <w:rsid w:val="00B530F9"/>
    <w:rsid w:val="12D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jc w:val="both"/>
      <w:outlineLvl w:val="4"/>
    </w:pPr>
    <w:rPr>
      <w:rFonts w:ascii="Tahoma" w:hAnsi="Tahoma" w:eastAsia="Arial Unicode MS" w:cs="Tahoma"/>
      <w:b/>
      <w:bCs/>
      <w:lang w:val="es-CO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uiPriority w:val="0"/>
    <w:pPr>
      <w:tabs>
        <w:tab w:val="center" w:pos="4252"/>
        <w:tab w:val="right" w:pos="8504"/>
      </w:tabs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styleId="8">
    <w:name w:val="page number"/>
    <w:basedOn w:val="6"/>
    <w:uiPriority w:val="0"/>
  </w:style>
  <w:style w:type="table" w:styleId="10">
    <w:name w:val="Table Grid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Título 5 Car"/>
    <w:basedOn w:val="6"/>
    <w:semiHidden/>
    <w:qFormat/>
    <w:uiPriority w:val="0"/>
    <w:rPr>
      <w:rFonts w:ascii="Tahoma" w:hAnsi="Tahoma" w:eastAsia="Arial Unicode MS" w:cs="Tahoma"/>
      <w:b/>
      <w:bCs/>
      <w:sz w:val="24"/>
      <w:szCs w:val="24"/>
      <w:lang w:eastAsia="es-ES"/>
    </w:rPr>
  </w:style>
  <w:style w:type="character" w:customStyle="1" w:styleId="12">
    <w:name w:val="Encabezado Car"/>
    <w:basedOn w:val="6"/>
    <w:link w:val="3"/>
    <w:uiPriority w:val="0"/>
    <w:rPr>
      <w:sz w:val="24"/>
      <w:szCs w:val="24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CSJ</Company>
  <Pages>1</Pages>
  <Words>217</Words>
  <Characters>1197</Characters>
  <Lines>9</Lines>
  <Paragraphs>2</Paragraphs>
  <TotalTime>2</TotalTime>
  <ScaleCrop>false</ScaleCrop>
  <LinksUpToDate>false</LinksUpToDate>
  <CharactersWithSpaces>1412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2020-08-31T21:00:00Z</dcterms:created>
  <dc:creator>CSJ</dc:creator>
  <cp:lastModifiedBy>User</cp:lastModifiedBy>
  <cp:lastPrinted>2012-08-15T19:47:00Z</cp:lastPrinted>
  <dcterms:modified xsi:type="dcterms:W3CDTF">2020-09-01T20:45:58Z</dcterms:modified>
  <dc:title>[CODE]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2058-11.2.0.9635</vt:lpwstr>
  </property>
</Properties>
</file>