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16256498"/>
        <w:docPartObj>
          <w:docPartGallery w:val="Cover Pages"/>
          <w:docPartUnique/>
        </w:docPartObj>
      </w:sdtPr>
      <w:sdtEndPr>
        <w:rPr>
          <w:rFonts w:ascii="Arial" w:hAnsi="Arial" w:cs="Arial"/>
          <w:b/>
          <w:color w:val="4E4D4D"/>
          <w:sz w:val="22"/>
          <w:szCs w:val="22"/>
        </w:rPr>
      </w:sdtEndPr>
      <w:sdtContent>
        <w:p w14:paraId="45161FEF" w14:textId="77777777" w:rsidR="00E65AF7" w:rsidRDefault="00E65AF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4560" behindDoc="0" locked="0" layoutInCell="1" allowOverlap="1" wp14:anchorId="632C9911" wp14:editId="40F917DD">
                    <wp:simplePos x="0" y="0"/>
                    <wp:positionH relativeFrom="margin">
                      <wp:posOffset>5812155</wp:posOffset>
                    </wp:positionH>
                    <wp:positionV relativeFrom="page">
                      <wp:posOffset>250190</wp:posOffset>
                    </wp:positionV>
                    <wp:extent cx="594360" cy="987552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ño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8-15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1D7139D" w14:textId="77777777" w:rsidR="00E65AF7" w:rsidRDefault="00E65AF7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s-ES"/>
                                      </w:rP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50B05CD" id="Rectángulo 132" o:spid="_x0000_s1026" style="position:absolute;margin-left:457.65pt;margin-top:19.7pt;width:46.8pt;height:77.75pt;z-index:251714560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" fillcolor="#1a1818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ño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8-15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65AF7" w:rsidRDefault="00E65AF7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7CD3DFA6" w14:textId="77777777" w:rsidR="00E65AF7" w:rsidRDefault="00E65AF7">
          <w:pPr>
            <w:rPr>
              <w:rFonts w:ascii="Arial" w:hAnsi="Arial" w:cs="Arial"/>
              <w:b/>
              <w:color w:val="4E4D4D"/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715584" behindDoc="0" locked="0" layoutInCell="1" allowOverlap="1" wp14:anchorId="2F154856" wp14:editId="5E84D6EB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1511935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18A30" w14:textId="77777777" w:rsidR="00E65AF7" w:rsidRPr="00E65AF7" w:rsidRDefault="00643511">
                                <w:pPr>
                                  <w:pStyle w:val="Sinespaciado"/>
                                  <w:spacing w:before="40" w:after="560" w:line="216" w:lineRule="auto"/>
                                  <w:rPr>
                                    <w:b/>
                                    <w:color w:val="1A1818" w:themeColor="accent1"/>
                                    <w:sz w:val="3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1A1818" w:themeColor="accent1"/>
                                      <w:sz w:val="36"/>
                                      <w:szCs w:val="72"/>
                                    </w:rPr>
                                    <w:alias w:val="Título"/>
                                    <w:tag w:val=""/>
                                    <w:id w:val="151731938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07E6D">
                                      <w:rPr>
                                        <w:b/>
                                        <w:color w:val="1A1818" w:themeColor="accent1"/>
                                        <w:sz w:val="36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003112" w:themeColor="accent5" w:themeShade="80"/>
                                    <w:sz w:val="28"/>
                                    <w:szCs w:val="28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32F1B99" w14:textId="77777777" w:rsidR="00E65AF7" w:rsidRDefault="00E65AF7">
                                    <w:pPr>
                                      <w:pStyle w:val="Sinespaciado"/>
                                      <w:spacing w:before="40" w:after="40"/>
                                      <w:rPr>
                                        <w:caps/>
                                        <w:color w:val="003112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003112" w:themeColor="accent5" w:themeShade="80"/>
                                        <w:sz w:val="28"/>
                                        <w:szCs w:val="28"/>
                                      </w:rPr>
                                      <w:t>evaluación de la estrategia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006325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426CFD" w14:textId="77777777" w:rsidR="00E65AF7" w:rsidRDefault="00E65AF7">
                                    <w:pPr>
                                      <w:pStyle w:val="Sinespaciado"/>
                                      <w:spacing w:before="80" w:after="40"/>
                                      <w:rPr>
                                        <w:caps/>
                                        <w:color w:val="00632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006325" w:themeColor="accent5"/>
                                        <w:sz w:val="24"/>
                                        <w:szCs w:val="24"/>
                                      </w:rPr>
                                      <w:t>agencia nacional de contratación pública – colombia compra eficiente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7B93542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1" o:spid="_x0000_s1027" type="#_x0000_t202" style="position:absolute;margin-left:0;margin-top:0;width:369pt;height:529.2pt;z-index:251715584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" filled="f" stroked="f" strokeweight=".5pt">
                    <v:textbox style="mso-fit-shape-to-text:t" inset="0,0,0,0">
                      <w:txbxContent>
                        <w:p w:rsidR="00E65AF7" w:rsidRPr="00E65AF7" w:rsidRDefault="005164BF">
                          <w:pPr>
                            <w:pStyle w:val="Sinespaciado"/>
                            <w:spacing w:before="40" w:after="560" w:line="216" w:lineRule="auto"/>
                            <w:rPr>
                              <w:b/>
                              <w:color w:val="1A1818" w:themeColor="accent1"/>
                              <w:sz w:val="36"/>
                              <w:szCs w:val="72"/>
                            </w:rPr>
                          </w:pPr>
                          <w:sdt>
                            <w:sdtPr>
                              <w:rPr>
                                <w:b/>
                                <w:color w:val="1A1818" w:themeColor="accent1"/>
                                <w:sz w:val="36"/>
                                <w:szCs w:val="72"/>
                              </w:rPr>
                              <w:alias w:val="Título"/>
                              <w:tag w:val=""/>
                              <w:id w:val="15173193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07E6D">
                                <w:rPr>
                                  <w:b/>
                                  <w:color w:val="1A1818" w:themeColor="accent1"/>
                                  <w:sz w:val="36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003112" w:themeColor="accent5" w:themeShade="80"/>
                              <w:sz w:val="28"/>
                              <w:szCs w:val="28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E65AF7" w:rsidRDefault="00E65AF7">
                              <w:pPr>
                                <w:pStyle w:val="Sinespaciado"/>
                                <w:spacing w:before="40" w:after="40"/>
                                <w:rPr>
                                  <w:caps/>
                                  <w:color w:val="003112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003112" w:themeColor="accent5" w:themeShade="80"/>
                                  <w:sz w:val="28"/>
                                  <w:szCs w:val="28"/>
                                </w:rPr>
                                <w:t>evaluación de la estrategia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006325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E65AF7" w:rsidRDefault="00E65AF7">
                              <w:pPr>
                                <w:pStyle w:val="Sinespaciado"/>
                                <w:spacing w:before="80" w:after="40"/>
                                <w:rPr>
                                  <w:caps/>
                                  <w:color w:val="00632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006325" w:themeColor="accent5"/>
                                  <w:sz w:val="24"/>
                                  <w:szCs w:val="24"/>
                                </w:rPr>
                                <w:t>agencia nacional de contratación pública – colombia compra eficiente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color w:val="4E4D4D"/>
              <w:sz w:val="22"/>
              <w:szCs w:val="2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6737DC9D" w14:textId="77777777" w:rsidR="00614381" w:rsidRPr="00E65AF7" w:rsidRDefault="0047091B" w:rsidP="0047091B">
      <w:pPr>
        <w:pStyle w:val="Prrafodelista"/>
        <w:numPr>
          <w:ilvl w:val="0"/>
          <w:numId w:val="34"/>
        </w:numPr>
        <w:spacing w:line="240" w:lineRule="auto"/>
        <w:rPr>
          <w:rFonts w:ascii="Arial" w:hAnsi="Arial" w:cs="Arial"/>
          <w:b/>
          <w:color w:val="4E4D4D"/>
          <w:sz w:val="22"/>
          <w:szCs w:val="22"/>
          <w:u w:val="single"/>
        </w:rPr>
      </w:pPr>
      <w:r w:rsidRPr="00E65AF7">
        <w:rPr>
          <w:rFonts w:ascii="Arial" w:hAnsi="Arial" w:cs="Arial"/>
          <w:b/>
          <w:color w:val="4E4D4D"/>
          <w:sz w:val="22"/>
          <w:szCs w:val="22"/>
          <w:u w:val="single"/>
        </w:rPr>
        <w:lastRenderedPageBreak/>
        <w:t>Información</w:t>
      </w:r>
    </w:p>
    <w:p w14:paraId="65174FDF" w14:textId="77777777" w:rsidR="008D46BF" w:rsidRPr="00614381" w:rsidRDefault="005E0484" w:rsidP="00400B78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614381">
        <w:rPr>
          <w:rFonts w:ascii="Arial" w:hAnsi="Arial" w:cs="Arial"/>
          <w:color w:val="4E4D4D"/>
          <w:sz w:val="22"/>
          <w:szCs w:val="22"/>
        </w:rPr>
        <w:t>Colombia Compra Eficiente</w:t>
      </w:r>
      <w:r w:rsidR="0047091B">
        <w:rPr>
          <w:rFonts w:ascii="Arial" w:hAnsi="Arial" w:cs="Arial"/>
          <w:color w:val="4E4D4D"/>
          <w:sz w:val="22"/>
          <w:szCs w:val="22"/>
        </w:rPr>
        <w:t xml:space="preserve"> -CCE-, </w:t>
      </w:r>
      <w:r w:rsidR="0047091B" w:rsidRPr="00614381">
        <w:rPr>
          <w:rFonts w:ascii="Arial" w:hAnsi="Arial" w:cs="Arial"/>
          <w:color w:val="4E4D4D"/>
          <w:sz w:val="22"/>
          <w:szCs w:val="22"/>
        </w:rPr>
        <w:t>Agencia Nacional de Contratación Pública-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 como parte de su compromiso con la transparencia y el acceso a la información</w:t>
      </w:r>
      <w:r w:rsidR="008D46BF" w:rsidRPr="00614381">
        <w:rPr>
          <w:rFonts w:ascii="Arial" w:hAnsi="Arial" w:cs="Arial"/>
          <w:color w:val="4E4D4D"/>
          <w:sz w:val="22"/>
          <w:szCs w:val="22"/>
        </w:rPr>
        <w:t xml:space="preserve">, </w:t>
      </w:r>
      <w:r w:rsidRPr="00614381">
        <w:rPr>
          <w:rFonts w:ascii="Arial" w:hAnsi="Arial" w:cs="Arial"/>
          <w:color w:val="4E4D4D"/>
          <w:sz w:val="22"/>
          <w:szCs w:val="22"/>
        </w:rPr>
        <w:t>genera</w:t>
      </w:r>
      <w:r w:rsidR="00C76FE5" w:rsidRPr="00614381">
        <w:rPr>
          <w:rFonts w:ascii="Arial" w:hAnsi="Arial" w:cs="Arial"/>
          <w:color w:val="4E4D4D"/>
          <w:sz w:val="22"/>
          <w:szCs w:val="22"/>
        </w:rPr>
        <w:t xml:space="preserve"> espacio</w:t>
      </w:r>
      <w:r w:rsidRPr="00614381">
        <w:rPr>
          <w:rFonts w:ascii="Arial" w:hAnsi="Arial" w:cs="Arial"/>
          <w:color w:val="4E4D4D"/>
          <w:sz w:val="22"/>
          <w:szCs w:val="22"/>
        </w:rPr>
        <w:t>s</w:t>
      </w:r>
      <w:r w:rsidR="00C76FE5" w:rsidRPr="00614381">
        <w:rPr>
          <w:rFonts w:ascii="Arial" w:hAnsi="Arial" w:cs="Arial"/>
          <w:color w:val="4E4D4D"/>
          <w:sz w:val="22"/>
          <w:szCs w:val="22"/>
        </w:rPr>
        <w:t xml:space="preserve"> de comunicación 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permanente </w:t>
      </w:r>
      <w:r w:rsidR="001F5EA6" w:rsidRPr="00614381">
        <w:rPr>
          <w:rFonts w:ascii="Arial" w:hAnsi="Arial" w:cs="Arial"/>
          <w:color w:val="4E4D4D"/>
          <w:sz w:val="22"/>
          <w:szCs w:val="22"/>
        </w:rPr>
        <w:t>entre</w:t>
      </w:r>
      <w:r w:rsidR="00584B8C">
        <w:rPr>
          <w:rFonts w:ascii="Arial" w:hAnsi="Arial" w:cs="Arial"/>
          <w:color w:val="4E4D4D"/>
          <w:sz w:val="22"/>
          <w:szCs w:val="22"/>
        </w:rPr>
        <w:t xml:space="preserve"> las entidades, los p</w:t>
      </w:r>
      <w:r w:rsidRPr="00614381">
        <w:rPr>
          <w:rFonts w:ascii="Arial" w:hAnsi="Arial" w:cs="Arial"/>
          <w:color w:val="4E4D4D"/>
          <w:sz w:val="22"/>
          <w:szCs w:val="22"/>
        </w:rPr>
        <w:t>roveedores, los órganos de control</w:t>
      </w:r>
      <w:r w:rsidR="008D46BF" w:rsidRPr="00614381">
        <w:rPr>
          <w:rFonts w:ascii="Arial" w:hAnsi="Arial" w:cs="Arial"/>
          <w:color w:val="4E4D4D"/>
          <w:sz w:val="22"/>
          <w:szCs w:val="22"/>
        </w:rPr>
        <w:t xml:space="preserve"> y los ciudadanos. </w:t>
      </w:r>
    </w:p>
    <w:p w14:paraId="4A5FF9E0" w14:textId="77777777" w:rsidR="00614381" w:rsidRPr="00614381" w:rsidRDefault="00614381" w:rsidP="00614381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614381">
        <w:rPr>
          <w:rFonts w:ascii="Arial" w:hAnsi="Arial" w:cs="Arial"/>
          <w:color w:val="4E4D4D"/>
          <w:sz w:val="22"/>
          <w:szCs w:val="22"/>
        </w:rPr>
        <w:t xml:space="preserve">De acuerdo con la necesidad de comunicar y abrir espacios a la ciudadanía para conocer la gestión de las entidades del Estado, </w:t>
      </w:r>
      <w:r w:rsidR="0047091B">
        <w:rPr>
          <w:rFonts w:ascii="Arial" w:hAnsi="Arial" w:cs="Arial"/>
          <w:color w:val="4E4D4D"/>
          <w:sz w:val="22"/>
          <w:szCs w:val="22"/>
        </w:rPr>
        <w:t>CCE</w:t>
      </w:r>
      <w:r w:rsidR="00C84A9A">
        <w:rPr>
          <w:rFonts w:ascii="Arial" w:hAnsi="Arial" w:cs="Arial"/>
          <w:color w:val="4E4D4D"/>
          <w:sz w:val="22"/>
          <w:szCs w:val="22"/>
        </w:rPr>
        <w:t xml:space="preserve"> 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rindió cuentas a la ciudadanía el 17 de julio de 2018 en audiencia pública. </w:t>
      </w:r>
    </w:p>
    <w:p w14:paraId="5F01D460" w14:textId="77777777" w:rsidR="00614381" w:rsidRPr="00614381" w:rsidRDefault="00614381" w:rsidP="00614381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614381">
        <w:rPr>
          <w:rFonts w:ascii="Arial" w:hAnsi="Arial" w:cs="Arial"/>
          <w:color w:val="4E4D4D"/>
          <w:sz w:val="22"/>
          <w:szCs w:val="22"/>
        </w:rPr>
        <w:t>Con el presente informe se busca evidenciar las acciones de comunicaciones y logística</w:t>
      </w:r>
      <w:r w:rsidR="00E65AF7">
        <w:rPr>
          <w:rFonts w:ascii="Arial" w:hAnsi="Arial" w:cs="Arial"/>
          <w:color w:val="4E4D4D"/>
          <w:sz w:val="22"/>
          <w:szCs w:val="22"/>
        </w:rPr>
        <w:t xml:space="preserve"> que dan cumplimiento a la estrategia de rendición de cuentas y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 que se llevaron a cabo antes, durante y después d</w:t>
      </w:r>
      <w:r w:rsidR="00E65AF7">
        <w:rPr>
          <w:rFonts w:ascii="Arial" w:hAnsi="Arial" w:cs="Arial"/>
          <w:color w:val="4E4D4D"/>
          <w:sz w:val="22"/>
          <w:szCs w:val="22"/>
        </w:rPr>
        <w:t>e la realización de la audiencia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, con el fin de visibilizar las acciones que permitieron dar continuidad al compromiso con la transparencia y el acceso a la información, por parte de todos los actores que intervienen en el Sistema de Compra Pública, como: ciudadanos, compradores proveedores, academia, medios de comunicación y entes de control. </w:t>
      </w:r>
    </w:p>
    <w:p w14:paraId="643D4415" w14:textId="77777777" w:rsidR="00614381" w:rsidRDefault="00614381" w:rsidP="00614381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614381">
        <w:rPr>
          <w:rFonts w:ascii="Arial" w:hAnsi="Arial" w:cs="Arial"/>
          <w:color w:val="4E4D4D"/>
          <w:sz w:val="22"/>
          <w:szCs w:val="22"/>
        </w:rPr>
        <w:t xml:space="preserve">La entidad puso a disposición esta información en el minisitio de rendición de cuentas 2018, ubicado en la campaña de Transparencia de </w:t>
      </w:r>
      <w:r>
        <w:rPr>
          <w:rFonts w:ascii="Arial" w:hAnsi="Arial" w:cs="Arial"/>
          <w:color w:val="4E4D4D"/>
          <w:sz w:val="22"/>
          <w:szCs w:val="22"/>
        </w:rPr>
        <w:t>la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 página web </w:t>
      </w:r>
      <w:hyperlink r:id="rId9" w:history="1">
        <w:r w:rsidRPr="00614381">
          <w:rPr>
            <w:rStyle w:val="Hipervnculo"/>
            <w:rFonts w:ascii="Arial" w:hAnsi="Arial" w:cs="Arial"/>
            <w:sz w:val="22"/>
            <w:szCs w:val="22"/>
          </w:rPr>
          <w:t>www.colombiacompra.gov.co</w:t>
        </w:r>
      </w:hyperlink>
      <w:r>
        <w:rPr>
          <w:rFonts w:ascii="Arial" w:hAnsi="Arial" w:cs="Arial"/>
          <w:color w:val="4E4D4D"/>
          <w:sz w:val="22"/>
          <w:szCs w:val="22"/>
        </w:rPr>
        <w:t>:</w:t>
      </w:r>
      <w:r w:rsidRPr="00614381">
        <w:rPr>
          <w:rFonts w:ascii="Arial" w:hAnsi="Arial" w:cs="Arial"/>
          <w:color w:val="4E4D4D"/>
          <w:sz w:val="22"/>
          <w:szCs w:val="22"/>
        </w:rPr>
        <w:t xml:space="preserve"> </w:t>
      </w:r>
      <w:hyperlink r:id="rId10" w:history="1">
        <w:r w:rsidRPr="00614381">
          <w:rPr>
            <w:rStyle w:val="Hipervnculo"/>
            <w:rFonts w:ascii="Arial" w:hAnsi="Arial" w:cs="Arial"/>
            <w:sz w:val="22"/>
            <w:szCs w:val="22"/>
          </w:rPr>
          <w:t>https://www.colombiacompra.gov.co/colombia-compra/gestion-institucional/rendicion-de-cuentas</w:t>
        </w:r>
      </w:hyperlink>
      <w:r w:rsidRPr="00614381">
        <w:rPr>
          <w:rFonts w:ascii="Arial" w:hAnsi="Arial" w:cs="Arial"/>
          <w:color w:val="4E4D4D"/>
          <w:sz w:val="22"/>
          <w:szCs w:val="22"/>
        </w:rPr>
        <w:t xml:space="preserve">  </w:t>
      </w:r>
    </w:p>
    <w:p w14:paraId="1D69D856" w14:textId="77777777" w:rsidR="0047091B" w:rsidRPr="00E65AF7" w:rsidRDefault="00643511" w:rsidP="0047091B">
      <w:pPr>
        <w:pStyle w:val="Prrafodelista"/>
        <w:numPr>
          <w:ilvl w:val="0"/>
          <w:numId w:val="34"/>
        </w:numPr>
        <w:spacing w:line="240" w:lineRule="auto"/>
        <w:jc w:val="both"/>
        <w:rPr>
          <w:rFonts w:ascii="Arial" w:hAnsi="Arial" w:cs="Arial"/>
          <w:b/>
          <w:color w:val="4E4D4D"/>
          <w:sz w:val="22"/>
          <w:szCs w:val="22"/>
          <w:u w:val="single"/>
        </w:rPr>
      </w:pPr>
      <w:r>
        <w:rPr>
          <w:rFonts w:ascii="Arial" w:hAnsi="Arial" w:cs="Arial"/>
          <w:b/>
          <w:color w:val="4E4D4D"/>
          <w:sz w:val="22"/>
          <w:szCs w:val="22"/>
          <w:u w:val="single"/>
        </w:rPr>
        <w:t>Diálogo e i</w:t>
      </w:r>
      <w:r w:rsidR="0047091B" w:rsidRPr="00E65AF7">
        <w:rPr>
          <w:rFonts w:ascii="Arial" w:hAnsi="Arial" w:cs="Arial"/>
          <w:b/>
          <w:color w:val="4E4D4D"/>
          <w:sz w:val="22"/>
          <w:szCs w:val="22"/>
          <w:u w:val="single"/>
        </w:rPr>
        <w:t>ncentivos</w:t>
      </w:r>
    </w:p>
    <w:p w14:paraId="009D14A4" w14:textId="77777777" w:rsidR="00614381" w:rsidRPr="00614381" w:rsidRDefault="00614381" w:rsidP="0061438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252D904D" w14:textId="77777777" w:rsidR="00C76FE5" w:rsidRDefault="00DD0F1D" w:rsidP="00400B78">
      <w:pPr>
        <w:pStyle w:val="Prrafodelista"/>
        <w:numPr>
          <w:ilvl w:val="0"/>
          <w:numId w:val="27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 xml:space="preserve">Difusión 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 xml:space="preserve">previa </w:t>
      </w:r>
      <w:r w:rsidRPr="00C84A9A">
        <w:rPr>
          <w:rFonts w:ascii="Arial" w:hAnsi="Arial" w:cs="Arial"/>
          <w:color w:val="4E4D4D"/>
          <w:sz w:val="22"/>
          <w:szCs w:val="22"/>
        </w:rPr>
        <w:t xml:space="preserve">de la audiencia de </w:t>
      </w:r>
      <w:r w:rsidR="00D65B3B" w:rsidRPr="00C84A9A">
        <w:rPr>
          <w:rFonts w:ascii="Arial" w:hAnsi="Arial" w:cs="Arial"/>
          <w:color w:val="4E4D4D"/>
          <w:sz w:val="22"/>
          <w:szCs w:val="22"/>
        </w:rPr>
        <w:t>rendición de cuentas</w:t>
      </w:r>
      <w:r w:rsidR="00C22C93">
        <w:rPr>
          <w:rFonts w:ascii="Arial" w:hAnsi="Arial" w:cs="Arial"/>
          <w:color w:val="4E4D4D"/>
          <w:sz w:val="22"/>
          <w:szCs w:val="22"/>
        </w:rPr>
        <w:t xml:space="preserve"> 2018</w:t>
      </w:r>
      <w:r w:rsidR="0066731F" w:rsidRPr="00C84A9A">
        <w:rPr>
          <w:rFonts w:ascii="Arial" w:hAnsi="Arial" w:cs="Arial"/>
          <w:color w:val="4E4D4D"/>
          <w:sz w:val="22"/>
          <w:szCs w:val="22"/>
        </w:rPr>
        <w:t>:</w:t>
      </w:r>
    </w:p>
    <w:p w14:paraId="6005A0B4" w14:textId="77777777" w:rsidR="00C22C93" w:rsidRDefault="00C22C93" w:rsidP="00C22C93">
      <w:pPr>
        <w:pStyle w:val="Prrafodelista"/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2F310B7" w14:textId="77777777" w:rsidR="00C84A9A" w:rsidRPr="00C84A9A" w:rsidRDefault="00C84A9A" w:rsidP="00C84A9A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 xml:space="preserve">Piezas diseñadas y publicadas para comunicación externa: </w:t>
      </w:r>
    </w:p>
    <w:p w14:paraId="51D50D41" w14:textId="77777777" w:rsidR="00C84A9A" w:rsidRPr="00C84A9A" w:rsidRDefault="00C84A9A" w:rsidP="00400B78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756A491B" w14:textId="77777777" w:rsidR="008D46BF" w:rsidRPr="00C84A9A" w:rsidRDefault="00C76FE5" w:rsidP="005C00A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 xml:space="preserve">Colombia Compra Eficiente </w:t>
      </w:r>
      <w:r w:rsidR="008D46BF" w:rsidRPr="00C84A9A">
        <w:rPr>
          <w:rFonts w:ascii="Arial" w:hAnsi="Arial" w:cs="Arial"/>
          <w:color w:val="4E4D4D"/>
          <w:sz w:val="22"/>
          <w:szCs w:val="22"/>
        </w:rPr>
        <w:t xml:space="preserve">diseñó 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>doce (12)</w:t>
      </w:r>
      <w:r w:rsidR="00DD0F1D" w:rsidRPr="00C84A9A">
        <w:rPr>
          <w:rFonts w:ascii="Arial" w:hAnsi="Arial" w:cs="Arial"/>
          <w:color w:val="4E4D4D"/>
          <w:sz w:val="22"/>
          <w:szCs w:val="22"/>
        </w:rPr>
        <w:t xml:space="preserve"> piezas que fueron publicadas 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>un mes</w:t>
      </w:r>
      <w:r w:rsidR="00DD0F1D" w:rsidRPr="00C84A9A">
        <w:rPr>
          <w:rFonts w:ascii="Arial" w:hAnsi="Arial" w:cs="Arial"/>
          <w:color w:val="4E4D4D"/>
          <w:sz w:val="22"/>
          <w:szCs w:val="22"/>
        </w:rPr>
        <w:t xml:space="preserve"> antes de la audiencia 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>de rendición de cuentas a través de sus redes sociales</w:t>
      </w:r>
      <w:r w:rsidR="005D0ED9" w:rsidRPr="00C84A9A">
        <w:rPr>
          <w:rFonts w:ascii="Arial" w:hAnsi="Arial" w:cs="Arial"/>
          <w:color w:val="4E4D4D"/>
          <w:sz w:val="22"/>
          <w:szCs w:val="22"/>
        </w:rPr>
        <w:t xml:space="preserve"> (Twitter, Facebook y Linked</w:t>
      </w:r>
      <w:r w:rsidR="00E3498E">
        <w:rPr>
          <w:rFonts w:ascii="Arial" w:hAnsi="Arial" w:cs="Arial"/>
          <w:color w:val="4E4D4D"/>
          <w:sz w:val="22"/>
          <w:szCs w:val="22"/>
        </w:rPr>
        <w:t>I</w:t>
      </w:r>
      <w:r w:rsidR="005D0ED9" w:rsidRPr="00C84A9A">
        <w:rPr>
          <w:rFonts w:ascii="Arial" w:hAnsi="Arial" w:cs="Arial"/>
          <w:color w:val="4E4D4D"/>
          <w:sz w:val="22"/>
          <w:szCs w:val="22"/>
        </w:rPr>
        <w:t>n)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 xml:space="preserve">, página web, correo electrónico, boletín digital y boletín semanal. </w:t>
      </w:r>
      <w:r w:rsidR="005D0ED9" w:rsidRPr="00C84A9A">
        <w:rPr>
          <w:rFonts w:ascii="Arial" w:hAnsi="Arial" w:cs="Arial"/>
          <w:color w:val="4E4D4D"/>
          <w:sz w:val="22"/>
          <w:szCs w:val="22"/>
        </w:rPr>
        <w:t xml:space="preserve"> </w:t>
      </w:r>
      <w:r w:rsidR="00614381" w:rsidRPr="00C84A9A">
        <w:rPr>
          <w:rFonts w:ascii="Arial" w:hAnsi="Arial" w:cs="Arial"/>
          <w:color w:val="4E4D4D"/>
          <w:sz w:val="22"/>
          <w:szCs w:val="22"/>
        </w:rPr>
        <w:t xml:space="preserve">De esta manera, se hizo uso de los canales y herramientas de comunicación disponibles para </w:t>
      </w:r>
      <w:r w:rsidR="00C84A9A" w:rsidRPr="00C84A9A">
        <w:rPr>
          <w:rFonts w:ascii="Arial" w:hAnsi="Arial" w:cs="Arial"/>
          <w:color w:val="4E4D4D"/>
          <w:sz w:val="22"/>
          <w:szCs w:val="22"/>
        </w:rPr>
        <w:t xml:space="preserve">informar a todos los públicos de interés y permitir el diálogo con estos.  </w:t>
      </w:r>
    </w:p>
    <w:p w14:paraId="0983907D" w14:textId="77777777" w:rsidR="00DD0F1D" w:rsidRDefault="00DD0F1D" w:rsidP="00400B78">
      <w:pPr>
        <w:spacing w:after="0" w:line="240" w:lineRule="auto"/>
        <w:jc w:val="both"/>
        <w:rPr>
          <w:rFonts w:ascii="Arial" w:hAnsi="Arial" w:cs="Arial"/>
          <w:color w:val="4E4D4D"/>
          <w:sz w:val="20"/>
          <w:szCs w:val="20"/>
        </w:rPr>
      </w:pPr>
    </w:p>
    <w:p w14:paraId="174AD2AB" w14:textId="77777777" w:rsidR="00C84A9A" w:rsidRDefault="00C84A9A" w:rsidP="00C84A9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 xml:space="preserve">Página web: </w:t>
      </w:r>
    </w:p>
    <w:p w14:paraId="2C80B9FF" w14:textId="77777777" w:rsidR="00D25DC1" w:rsidRDefault="00D25DC1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616C373D" w14:textId="77777777" w:rsidR="00D25DC1" w:rsidRDefault="00584B8C" w:rsidP="005C00A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Se publicó</w:t>
      </w:r>
      <w:r w:rsidR="00D25DC1">
        <w:rPr>
          <w:rFonts w:ascii="Arial" w:hAnsi="Arial" w:cs="Arial"/>
          <w:color w:val="4E4D4D"/>
          <w:sz w:val="22"/>
          <w:szCs w:val="22"/>
        </w:rPr>
        <w:t xml:space="preserve"> en la página web de Colombia Compra Eficiente </w:t>
      </w:r>
      <w:r w:rsidR="00B45F17">
        <w:rPr>
          <w:rFonts w:ascii="Arial" w:hAnsi="Arial" w:cs="Arial"/>
          <w:color w:val="4E4D4D"/>
          <w:sz w:val="22"/>
          <w:szCs w:val="22"/>
        </w:rPr>
        <w:t>tres</w:t>
      </w:r>
      <w:r w:rsidR="00D25DC1">
        <w:rPr>
          <w:rFonts w:ascii="Arial" w:hAnsi="Arial" w:cs="Arial"/>
          <w:color w:val="4E4D4D"/>
          <w:sz w:val="22"/>
          <w:szCs w:val="22"/>
        </w:rPr>
        <w:t xml:space="preserve"> destacados/banner web para invitar a participar en la audiencia de rendición de cuentas, inscribirse, postular temas</w:t>
      </w:r>
      <w:r w:rsidR="00AC0881">
        <w:rPr>
          <w:rFonts w:ascii="Arial" w:hAnsi="Arial" w:cs="Arial"/>
          <w:color w:val="4E4D4D"/>
          <w:sz w:val="22"/>
          <w:szCs w:val="22"/>
        </w:rPr>
        <w:t>,</w:t>
      </w:r>
      <w:r w:rsidR="00D25DC1">
        <w:rPr>
          <w:rFonts w:ascii="Arial" w:hAnsi="Arial" w:cs="Arial"/>
          <w:color w:val="4E4D4D"/>
          <w:sz w:val="22"/>
          <w:szCs w:val="22"/>
        </w:rPr>
        <w:t xml:space="preserve"> leer el informe de rendición de cuentas 2018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y</w:t>
      </w:r>
      <w:r w:rsidR="00AC0881">
        <w:rPr>
          <w:rFonts w:ascii="Arial" w:hAnsi="Arial" w:cs="Arial"/>
          <w:color w:val="4E4D4D"/>
          <w:sz w:val="22"/>
          <w:szCs w:val="22"/>
        </w:rPr>
        <w:t xml:space="preserve"> asistir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al evento</w:t>
      </w:r>
      <w:r w:rsidR="00D25DC1">
        <w:rPr>
          <w:rFonts w:ascii="Arial" w:hAnsi="Arial" w:cs="Arial"/>
          <w:color w:val="4E4D4D"/>
          <w:sz w:val="22"/>
          <w:szCs w:val="22"/>
        </w:rPr>
        <w:t xml:space="preserve">: </w:t>
      </w:r>
    </w:p>
    <w:p w14:paraId="0F900391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22E59470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C7C6075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35E0BF" wp14:editId="12FBBE08">
            <wp:simplePos x="0" y="0"/>
            <wp:positionH relativeFrom="margin">
              <wp:posOffset>302950</wp:posOffset>
            </wp:positionH>
            <wp:positionV relativeFrom="paragraph">
              <wp:posOffset>56</wp:posOffset>
            </wp:positionV>
            <wp:extent cx="4905375" cy="2778760"/>
            <wp:effectExtent l="0" t="0" r="9525" b="254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0" t="3923" r="23965" b="31619"/>
                    <a:stretch/>
                  </pic:blipFill>
                  <pic:spPr bwMode="auto">
                    <a:xfrm>
                      <a:off x="0" y="0"/>
                      <a:ext cx="4905375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D4531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08A436BB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1ED453D1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2A02F06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6638D890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2DD8EEEB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765288B5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75371B4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73DDA3C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AEA1373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60F912F1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4E58A488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9ACCE59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574F71D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6338D1A6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15CFBD66" w14:textId="77777777" w:rsidR="00D07418" w:rsidRDefault="00D07418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DA1C1B4" w14:textId="77777777" w:rsidR="00D07418" w:rsidRDefault="002E7D5A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B5E6B0" wp14:editId="035FC71B">
            <wp:simplePos x="0" y="0"/>
            <wp:positionH relativeFrom="margin">
              <wp:align>center</wp:align>
            </wp:positionH>
            <wp:positionV relativeFrom="paragraph">
              <wp:posOffset>313662</wp:posOffset>
            </wp:positionV>
            <wp:extent cx="5003165" cy="1802130"/>
            <wp:effectExtent l="0" t="0" r="6985" b="7620"/>
            <wp:wrapTight wrapText="bothSides">
              <wp:wrapPolygon edited="0">
                <wp:start x="0" y="0"/>
                <wp:lineTo x="0" y="21463"/>
                <wp:lineTo x="21548" y="21463"/>
                <wp:lineTo x="2154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0" t="23109" r="15438" b="31701"/>
                    <a:stretch/>
                  </pic:blipFill>
                  <pic:spPr bwMode="auto">
                    <a:xfrm>
                      <a:off x="0" y="0"/>
                      <a:ext cx="5003165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0F374" w14:textId="77777777" w:rsidR="00D07418" w:rsidRDefault="002E7D5A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661022" wp14:editId="42859A1B">
            <wp:simplePos x="0" y="0"/>
            <wp:positionH relativeFrom="margin">
              <wp:posOffset>432794</wp:posOffset>
            </wp:positionH>
            <wp:positionV relativeFrom="paragraph">
              <wp:posOffset>2160270</wp:posOffset>
            </wp:positionV>
            <wp:extent cx="4850130" cy="1910715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2" t="36261" r="16750" b="16174"/>
                    <a:stretch/>
                  </pic:blipFill>
                  <pic:spPr bwMode="auto">
                    <a:xfrm>
                      <a:off x="0" y="0"/>
                      <a:ext cx="485013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8738B" w14:textId="77777777" w:rsidR="00251A7C" w:rsidRDefault="0006039D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 w:rsidRPr="0006039D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A75C8AA" wp14:editId="339FE6D8">
            <wp:simplePos x="0" y="0"/>
            <wp:positionH relativeFrom="column">
              <wp:posOffset>2745283</wp:posOffset>
            </wp:positionH>
            <wp:positionV relativeFrom="paragraph">
              <wp:posOffset>1955165</wp:posOffset>
            </wp:positionV>
            <wp:extent cx="2654935" cy="403987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 r="3262"/>
                    <a:stretch/>
                  </pic:blipFill>
                  <pic:spPr bwMode="auto">
                    <a:xfrm>
                      <a:off x="0" y="0"/>
                      <a:ext cx="2654935" cy="403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D5A">
        <w:rPr>
          <w:noProof/>
        </w:rPr>
        <w:drawing>
          <wp:anchor distT="0" distB="0" distL="114300" distR="114300" simplePos="0" relativeHeight="251666432" behindDoc="1" locked="0" layoutInCell="1" allowOverlap="1" wp14:anchorId="1867B214" wp14:editId="5D27794A">
            <wp:simplePos x="0" y="0"/>
            <wp:positionH relativeFrom="column">
              <wp:posOffset>142903</wp:posOffset>
            </wp:positionH>
            <wp:positionV relativeFrom="paragraph">
              <wp:posOffset>497</wp:posOffset>
            </wp:positionV>
            <wp:extent cx="530352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36764" r="16642" b="22126"/>
                    <a:stretch/>
                  </pic:blipFill>
                  <pic:spPr bwMode="auto">
                    <a:xfrm>
                      <a:off x="0" y="0"/>
                      <a:ext cx="5303520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1B">
        <w:rPr>
          <w:rFonts w:ascii="Arial" w:hAnsi="Arial" w:cs="Arial"/>
          <w:color w:val="4E4D4D"/>
          <w:sz w:val="22"/>
          <w:szCs w:val="22"/>
        </w:rPr>
        <w:t>T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ambién </w:t>
      </w:r>
      <w:r w:rsidR="00584B8C">
        <w:rPr>
          <w:rFonts w:ascii="Arial" w:hAnsi="Arial" w:cs="Arial"/>
          <w:color w:val="4E4D4D"/>
          <w:sz w:val="22"/>
          <w:szCs w:val="22"/>
        </w:rPr>
        <w:t>se diseñó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un minisitio en la página web de Colombia Compra Eficiente, ubicado en la pestaña de Transparencia &gt;&gt; Planeación y control &gt;&gt; Rendición de cuentas, con el fin de consignar en un solo lugar y donde toda la ciudadanía </w:t>
      </w:r>
      <w:r w:rsidR="00584B8C">
        <w:rPr>
          <w:rFonts w:ascii="Arial" w:hAnsi="Arial" w:cs="Arial"/>
          <w:color w:val="4E4D4D"/>
          <w:sz w:val="22"/>
          <w:szCs w:val="22"/>
        </w:rPr>
        <w:t>pudiera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acceder fácilmente, toda la información </w:t>
      </w:r>
      <w:r w:rsidR="00251A7C">
        <w:rPr>
          <w:rFonts w:ascii="Arial" w:hAnsi="Arial" w:cs="Arial"/>
          <w:color w:val="4E4D4D"/>
          <w:sz w:val="22"/>
          <w:szCs w:val="22"/>
        </w:rPr>
        <w:t>relacionada con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la difusión y realización de la audiencia pública de rendición de cuentas 2018, antes, durante y d</w:t>
      </w:r>
      <w:r w:rsidR="00251A7C">
        <w:rPr>
          <w:rFonts w:ascii="Arial" w:hAnsi="Arial" w:cs="Arial"/>
          <w:color w:val="4E4D4D"/>
          <w:sz w:val="22"/>
          <w:szCs w:val="22"/>
        </w:rPr>
        <w:t xml:space="preserve">espués del evento: </w:t>
      </w:r>
      <w:hyperlink r:id="rId16" w:history="1">
        <w:r w:rsidRPr="0006039D">
          <w:rPr>
            <w:rStyle w:val="Hipervnculo"/>
            <w:rFonts w:ascii="Arial" w:hAnsi="Arial" w:cs="Arial"/>
            <w:sz w:val="22"/>
            <w:szCs w:val="22"/>
          </w:rPr>
          <w:t>clic aquí</w:t>
        </w:r>
      </w:hyperlink>
      <w:r>
        <w:rPr>
          <w:rFonts w:ascii="Arial" w:hAnsi="Arial" w:cs="Arial"/>
          <w:color w:val="4E4D4D"/>
          <w:sz w:val="22"/>
          <w:szCs w:val="22"/>
        </w:rPr>
        <w:t xml:space="preserve">. </w:t>
      </w:r>
    </w:p>
    <w:p w14:paraId="1AD58380" w14:textId="77777777" w:rsidR="00D07418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 </w:t>
      </w:r>
      <w:r w:rsidR="002E7D5A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0C227D7A" w14:textId="77777777" w:rsidR="00251A7C" w:rsidRDefault="00584B8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Hoy en día e</w:t>
      </w:r>
      <w:r w:rsidR="00251A7C">
        <w:rPr>
          <w:rFonts w:ascii="Arial" w:hAnsi="Arial" w:cs="Arial"/>
          <w:color w:val="4E4D4D"/>
          <w:sz w:val="22"/>
          <w:szCs w:val="22"/>
        </w:rPr>
        <w:t xml:space="preserve">n este lugar los interesados encuentran: la transmisión de la rendición de cuentas; el informe de rendición de cuentas; el formulario de inscripción para asistir a la rendición de cuentas y votar por los temas de interés; las encuestas de satisfacción diligenciadas por los asistentes a la audiencia, el cronograma de rendición de cuentas 2018 y la publicación de este informe de gestión.  </w:t>
      </w:r>
    </w:p>
    <w:p w14:paraId="223458BC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4D3CEC9A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54DB4A6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011822F1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16013AD7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483B01EE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1AC5D2CE" w14:textId="77777777" w:rsidR="00251A7C" w:rsidRDefault="00251A7C" w:rsidP="00D25DC1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234E1A2" w14:textId="77777777" w:rsidR="00C84A9A" w:rsidRDefault="00C84A9A" w:rsidP="00C84A9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 xml:space="preserve">Redes sociales: </w:t>
      </w:r>
    </w:p>
    <w:p w14:paraId="31C0D18E" w14:textId="77777777" w:rsidR="007A69E8" w:rsidRDefault="007A69E8" w:rsidP="007A69E8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4D33F5EC" w14:textId="77777777" w:rsidR="003944DC" w:rsidRDefault="007A69E8" w:rsidP="007A69E8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lastRenderedPageBreak/>
        <w:t xml:space="preserve">Las redes sociales al ser un espacio virtual público y que permite llegar fácil a todos los públicos objetivos, se convirtió en el canal de mayor difusión de la audiencia de rendición de cuentas, tanto para invitar a los usuarios a asistir a la audiencia, para transmitirla en vivo y facilitar a los que no pudieron a asistir a verla en tiempo real, como para hacer una invitación posterior a </w:t>
      </w:r>
      <w:r w:rsidR="003944DC">
        <w:rPr>
          <w:rFonts w:ascii="Arial" w:hAnsi="Arial" w:cs="Arial"/>
          <w:color w:val="4E4D4D"/>
          <w:sz w:val="22"/>
          <w:szCs w:val="22"/>
        </w:rPr>
        <w:t xml:space="preserve">calificar este espacio y revivir su transmisión. </w:t>
      </w:r>
    </w:p>
    <w:p w14:paraId="5D6E478F" w14:textId="77777777" w:rsidR="003944DC" w:rsidRDefault="003944DC" w:rsidP="007A69E8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6ABC1735" w14:textId="77777777" w:rsidR="003944DC" w:rsidRDefault="003944DC" w:rsidP="003944DC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Días previos a la rendición de cuentas </w:t>
      </w:r>
      <w:r w:rsidR="00A75DAF">
        <w:rPr>
          <w:rFonts w:ascii="Arial" w:hAnsi="Arial" w:cs="Arial"/>
          <w:color w:val="4E4D4D"/>
          <w:sz w:val="22"/>
          <w:szCs w:val="22"/>
        </w:rPr>
        <w:t>se usaron las</w:t>
      </w:r>
      <w:r>
        <w:rPr>
          <w:rFonts w:ascii="Arial" w:hAnsi="Arial" w:cs="Arial"/>
          <w:color w:val="4E4D4D"/>
          <w:sz w:val="22"/>
          <w:szCs w:val="22"/>
        </w:rPr>
        <w:t xml:space="preserve"> redes sociales para promocionar este evento, la selección de temas y la asistencia al mismo. Tanto @colombiacompra en Twitter, como ColombiaCompraEficiente en Facebook sirvieron de puente para publicar contenidos e imágenes que llamaran a la ciudadanía a participar. </w:t>
      </w:r>
      <w:r w:rsidR="000151D6">
        <w:rPr>
          <w:rFonts w:ascii="Arial" w:hAnsi="Arial" w:cs="Arial"/>
          <w:color w:val="4E4D4D"/>
          <w:sz w:val="22"/>
          <w:szCs w:val="22"/>
        </w:rPr>
        <w:t>Se usó</w:t>
      </w:r>
      <w:r>
        <w:rPr>
          <w:rFonts w:ascii="Arial" w:hAnsi="Arial" w:cs="Arial"/>
          <w:color w:val="4E4D4D"/>
          <w:sz w:val="22"/>
          <w:szCs w:val="22"/>
        </w:rPr>
        <w:t xml:space="preserve"> el hashtag #CCERindeCuentas para identificar esta campaña en sus diferentes fases. </w:t>
      </w:r>
    </w:p>
    <w:p w14:paraId="4CD3396D" w14:textId="77777777" w:rsidR="003944DC" w:rsidRDefault="003944DC" w:rsidP="003944DC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5E4ED706" w14:textId="77777777" w:rsidR="003944DC" w:rsidRDefault="003944DC" w:rsidP="003944DC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E64E56C" wp14:editId="0FC23C66">
            <wp:simplePos x="0" y="0"/>
            <wp:positionH relativeFrom="margin">
              <wp:posOffset>835660</wp:posOffset>
            </wp:positionH>
            <wp:positionV relativeFrom="paragraph">
              <wp:posOffset>42545</wp:posOffset>
            </wp:positionV>
            <wp:extent cx="3983355" cy="4433570"/>
            <wp:effectExtent l="0" t="0" r="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1" t="26324" r="33398" b="5473"/>
                    <a:stretch/>
                  </pic:blipFill>
                  <pic:spPr bwMode="auto">
                    <a:xfrm>
                      <a:off x="0" y="0"/>
                      <a:ext cx="3983355" cy="443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BE583" w14:textId="77777777" w:rsidR="007A69E8" w:rsidRDefault="003944DC" w:rsidP="003944DC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 </w:t>
      </w:r>
      <w:r w:rsidR="007A69E8">
        <w:rPr>
          <w:rFonts w:ascii="Arial" w:hAnsi="Arial" w:cs="Arial"/>
          <w:color w:val="4E4D4D"/>
          <w:sz w:val="22"/>
          <w:szCs w:val="22"/>
        </w:rPr>
        <w:t xml:space="preserve">  </w:t>
      </w:r>
    </w:p>
    <w:p w14:paraId="24C08E62" w14:textId="77777777" w:rsidR="007A69E8" w:rsidRPr="007A69E8" w:rsidRDefault="007A69E8" w:rsidP="007A69E8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0A231D7F" w14:textId="77777777" w:rsidR="00C84A9A" w:rsidRDefault="00C84A9A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002F4717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0C6E871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59CFFB89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1AF19FBF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428A2838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4935D146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0AA379B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0D241299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BEA3087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225486AF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1FBFA0AC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1583A9B3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7711E8E1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051FEA11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4633810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5D6A85E4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5A9F71FD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1E4E1E9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34BB69CF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14D6EC97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143F0DC9" w14:textId="77777777" w:rsidR="003944DC" w:rsidRPr="00391C5D" w:rsidRDefault="00E4112B" w:rsidP="00391C5D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391C5D">
        <w:rPr>
          <w:rFonts w:ascii="Arial" w:hAnsi="Arial" w:cs="Arial"/>
          <w:color w:val="4E4D4D"/>
          <w:sz w:val="22"/>
          <w:szCs w:val="22"/>
        </w:rPr>
        <w:t xml:space="preserve">En Twitter </w:t>
      </w:r>
      <w:r w:rsidR="000151D6">
        <w:rPr>
          <w:rFonts w:ascii="Arial" w:hAnsi="Arial" w:cs="Arial"/>
          <w:color w:val="4E4D4D"/>
          <w:sz w:val="22"/>
          <w:szCs w:val="22"/>
        </w:rPr>
        <w:t>se hicieron</w:t>
      </w:r>
      <w:r w:rsidR="00A10819" w:rsidRPr="00391C5D">
        <w:rPr>
          <w:rFonts w:ascii="Arial" w:hAnsi="Arial" w:cs="Arial"/>
          <w:color w:val="4E4D4D"/>
          <w:sz w:val="22"/>
          <w:szCs w:val="22"/>
        </w:rPr>
        <w:t xml:space="preserve"> 13 publicaciones desde el 14 de junio de 2018 y hasta el 17 de julio para invitar a los ciudadanos a participar. Entre </w:t>
      </w:r>
      <w:r w:rsidR="0080507B">
        <w:rPr>
          <w:rFonts w:ascii="Arial" w:hAnsi="Arial" w:cs="Arial"/>
          <w:color w:val="4E4D4D"/>
          <w:sz w:val="22"/>
          <w:szCs w:val="22"/>
        </w:rPr>
        <w:t>las</w:t>
      </w:r>
      <w:r w:rsidR="00A10819" w:rsidRPr="00391C5D">
        <w:rPr>
          <w:rFonts w:ascii="Arial" w:hAnsi="Arial" w:cs="Arial"/>
          <w:color w:val="4E4D4D"/>
          <w:sz w:val="22"/>
          <w:szCs w:val="22"/>
        </w:rPr>
        <w:t xml:space="preserve"> publicaciones está una encuesta para preguntarle a la gente cuáles temas les gustaría socializar durante la audiencia: </w:t>
      </w:r>
    </w:p>
    <w:p w14:paraId="5200A2F2" w14:textId="77777777" w:rsidR="00A10819" w:rsidRDefault="00A10819" w:rsidP="00A10819">
      <w:pPr>
        <w:pStyle w:val="Prrafodelista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93D891" wp14:editId="27E7FF67">
            <wp:extent cx="3728285" cy="2453386"/>
            <wp:effectExtent l="0" t="0" r="571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242" t="22650" r="29141" b="27473"/>
                    <a:stretch/>
                  </pic:blipFill>
                  <pic:spPr bwMode="auto">
                    <a:xfrm>
                      <a:off x="0" y="0"/>
                      <a:ext cx="3753412" cy="246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81053" w14:textId="77777777" w:rsidR="003944DC" w:rsidRDefault="003944DC" w:rsidP="00C84A9A">
      <w:pPr>
        <w:pStyle w:val="Prrafodelista"/>
        <w:rPr>
          <w:rFonts w:ascii="Arial" w:hAnsi="Arial" w:cs="Arial"/>
          <w:color w:val="4E4D4D"/>
          <w:sz w:val="22"/>
          <w:szCs w:val="22"/>
        </w:rPr>
      </w:pPr>
    </w:p>
    <w:p w14:paraId="02174E5F" w14:textId="77777777" w:rsidR="00092FE6" w:rsidRPr="00391C5D" w:rsidRDefault="00A10819" w:rsidP="00391C5D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391C5D">
        <w:rPr>
          <w:rFonts w:ascii="Arial" w:hAnsi="Arial" w:cs="Arial"/>
          <w:color w:val="4E4D4D"/>
          <w:sz w:val="22"/>
          <w:szCs w:val="22"/>
        </w:rPr>
        <w:t xml:space="preserve">En total participaron 115 usuarios, posicionando a ‘Acuerdos Marco’ con un 43%, como el tema de mayor interés </w:t>
      </w:r>
      <w:r w:rsidR="000151D6">
        <w:rPr>
          <w:rFonts w:ascii="Arial" w:hAnsi="Arial" w:cs="Arial"/>
          <w:color w:val="4E4D4D"/>
          <w:sz w:val="22"/>
          <w:szCs w:val="22"/>
        </w:rPr>
        <w:t>para</w:t>
      </w:r>
      <w:r w:rsidRPr="00391C5D">
        <w:rPr>
          <w:rFonts w:ascii="Arial" w:hAnsi="Arial" w:cs="Arial"/>
          <w:color w:val="4E4D4D"/>
          <w:sz w:val="22"/>
          <w:szCs w:val="22"/>
        </w:rPr>
        <w:t xml:space="preserve"> socializarse durante la audiencia. </w:t>
      </w:r>
      <w:r w:rsidR="000151D6">
        <w:rPr>
          <w:rFonts w:ascii="Arial" w:hAnsi="Arial" w:cs="Arial"/>
          <w:color w:val="4E4D4D"/>
          <w:sz w:val="22"/>
          <w:szCs w:val="22"/>
        </w:rPr>
        <w:t>Se diseñaron</w:t>
      </w:r>
      <w:r w:rsidR="00092FE6" w:rsidRPr="00391C5D">
        <w:rPr>
          <w:rFonts w:ascii="Arial" w:hAnsi="Arial" w:cs="Arial"/>
          <w:color w:val="4E4D4D"/>
          <w:sz w:val="22"/>
          <w:szCs w:val="22"/>
        </w:rPr>
        <w:t xml:space="preserve"> 10 piezas gráficas para hacer difusión de la audiencia durante esta etapa previa al evento, las cuales fueron utilizadas tanto para Twitter como para Facebook: </w:t>
      </w:r>
    </w:p>
    <w:p w14:paraId="53263CB2" w14:textId="77777777" w:rsidR="00092FE6" w:rsidRDefault="00ED505C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A3DEC43" wp14:editId="049D71A7">
            <wp:simplePos x="0" y="0"/>
            <wp:positionH relativeFrom="margin">
              <wp:posOffset>3118003</wp:posOffset>
            </wp:positionH>
            <wp:positionV relativeFrom="paragraph">
              <wp:posOffset>156134</wp:posOffset>
            </wp:positionV>
            <wp:extent cx="2377440" cy="2377440"/>
            <wp:effectExtent l="0" t="0" r="3810" b="381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35C9E" w14:textId="77777777" w:rsidR="00092FE6" w:rsidRDefault="00ED505C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71DC6B2" wp14:editId="3C5C68E4">
            <wp:simplePos x="0" y="0"/>
            <wp:positionH relativeFrom="column">
              <wp:posOffset>673658</wp:posOffset>
            </wp:positionH>
            <wp:positionV relativeFrom="paragraph">
              <wp:posOffset>11506</wp:posOffset>
            </wp:positionV>
            <wp:extent cx="2377440" cy="2377440"/>
            <wp:effectExtent l="0" t="0" r="3810" b="381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51615" w14:textId="77777777" w:rsidR="00092FE6" w:rsidRDefault="00092FE6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529CE0B2" w14:textId="77777777" w:rsidR="00092FE6" w:rsidRDefault="00ED505C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30BE95" wp14:editId="290C261C">
            <wp:simplePos x="0" y="0"/>
            <wp:positionH relativeFrom="column">
              <wp:posOffset>3220669</wp:posOffset>
            </wp:positionH>
            <wp:positionV relativeFrom="paragraph">
              <wp:posOffset>7315</wp:posOffset>
            </wp:positionV>
            <wp:extent cx="2355215" cy="2355215"/>
            <wp:effectExtent l="0" t="0" r="6985" b="698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21EBAB1" wp14:editId="7FECECD1">
            <wp:simplePos x="0" y="0"/>
            <wp:positionH relativeFrom="column">
              <wp:posOffset>638302</wp:posOffset>
            </wp:positionH>
            <wp:positionV relativeFrom="paragraph">
              <wp:posOffset>483</wp:posOffset>
            </wp:positionV>
            <wp:extent cx="2347595" cy="2347595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39D">
        <w:rPr>
          <w:noProof/>
        </w:rPr>
        <w:drawing>
          <wp:anchor distT="0" distB="0" distL="114300" distR="114300" simplePos="0" relativeHeight="251681792" behindDoc="0" locked="0" layoutInCell="1" allowOverlap="1" wp14:anchorId="3F4609EF" wp14:editId="7CF7E0F9">
            <wp:simplePos x="0" y="0"/>
            <wp:positionH relativeFrom="column">
              <wp:posOffset>638531</wp:posOffset>
            </wp:positionH>
            <wp:positionV relativeFrom="paragraph">
              <wp:posOffset>2444597</wp:posOffset>
            </wp:positionV>
            <wp:extent cx="2282190" cy="2282190"/>
            <wp:effectExtent l="0" t="0" r="3810" b="381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4E7ED" w14:textId="77777777" w:rsidR="00092FE6" w:rsidRDefault="00092FE6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25225214" w14:textId="77777777" w:rsidR="00092FE6" w:rsidRDefault="00092FE6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30B3A115" w14:textId="77777777" w:rsidR="00092FE6" w:rsidRDefault="00092FE6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763777F8" w14:textId="77777777" w:rsidR="00092FE6" w:rsidRDefault="00ED505C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7EB7C7" wp14:editId="345D28EE">
            <wp:simplePos x="0" y="0"/>
            <wp:positionH relativeFrom="column">
              <wp:posOffset>3246399</wp:posOffset>
            </wp:positionH>
            <wp:positionV relativeFrom="paragraph">
              <wp:posOffset>1639265</wp:posOffset>
            </wp:positionV>
            <wp:extent cx="2320290" cy="2320290"/>
            <wp:effectExtent l="0" t="0" r="3810" b="381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F811EB" wp14:editId="6BD44DF1">
            <wp:simplePos x="0" y="0"/>
            <wp:positionH relativeFrom="column">
              <wp:posOffset>628980</wp:posOffset>
            </wp:positionH>
            <wp:positionV relativeFrom="paragraph">
              <wp:posOffset>1656943</wp:posOffset>
            </wp:positionV>
            <wp:extent cx="2263140" cy="2263140"/>
            <wp:effectExtent l="0" t="0" r="3810" b="38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026106" w14:textId="77777777" w:rsidR="0006039D" w:rsidRDefault="00ED505C" w:rsidP="00092FE6">
      <w:pPr>
        <w:pStyle w:val="Prrafodelista"/>
        <w:ind w:firstLine="708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ABF1435" wp14:editId="1F770042">
            <wp:simplePos x="0" y="0"/>
            <wp:positionH relativeFrom="column">
              <wp:posOffset>877570</wp:posOffset>
            </wp:positionH>
            <wp:positionV relativeFrom="paragraph">
              <wp:posOffset>3984625</wp:posOffset>
            </wp:positionV>
            <wp:extent cx="2115185" cy="211518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351B700" wp14:editId="60E6385D">
            <wp:simplePos x="0" y="0"/>
            <wp:positionH relativeFrom="column">
              <wp:posOffset>3358134</wp:posOffset>
            </wp:positionH>
            <wp:positionV relativeFrom="paragraph">
              <wp:posOffset>3966794</wp:posOffset>
            </wp:positionV>
            <wp:extent cx="2128520" cy="2128520"/>
            <wp:effectExtent l="0" t="0" r="5080" b="508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10DCD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6F8B5D84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508F8E75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2E5901EF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27AC0917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0DE573FA" w14:textId="77777777" w:rsidR="009F2C33" w:rsidRDefault="009F2C33" w:rsidP="0006039D">
      <w:pPr>
        <w:tabs>
          <w:tab w:val="left" w:pos="1279"/>
        </w:tabs>
        <w:rPr>
          <w:rFonts w:ascii="Arial" w:hAnsi="Arial" w:cs="Arial"/>
          <w:color w:val="4E4D4D"/>
          <w:sz w:val="22"/>
          <w:szCs w:val="22"/>
        </w:rPr>
      </w:pPr>
    </w:p>
    <w:p w14:paraId="369EEF46" w14:textId="77777777" w:rsidR="00092FE6" w:rsidRDefault="00174024" w:rsidP="00391C5D">
      <w:pPr>
        <w:tabs>
          <w:tab w:val="left" w:pos="1279"/>
        </w:tabs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174024">
        <w:rPr>
          <w:rFonts w:ascii="Arial" w:hAnsi="Arial" w:cs="Arial"/>
          <w:color w:val="4E4D4D"/>
          <w:sz w:val="22"/>
          <w:szCs w:val="22"/>
        </w:rPr>
        <w:t xml:space="preserve">En Facebook </w:t>
      </w:r>
      <w:r w:rsidR="000151D6">
        <w:rPr>
          <w:rFonts w:ascii="Arial" w:hAnsi="Arial" w:cs="Arial"/>
          <w:color w:val="4E4D4D"/>
          <w:sz w:val="22"/>
          <w:szCs w:val="22"/>
        </w:rPr>
        <w:t>se realizaron</w:t>
      </w:r>
      <w:r w:rsidR="009F2C33">
        <w:rPr>
          <w:rFonts w:ascii="Arial" w:hAnsi="Arial" w:cs="Arial"/>
          <w:color w:val="4E4D4D"/>
          <w:sz w:val="22"/>
          <w:szCs w:val="22"/>
        </w:rPr>
        <w:t xml:space="preserve"> un total de </w:t>
      </w:r>
      <w:r w:rsidR="00102EE7">
        <w:rPr>
          <w:rFonts w:ascii="Arial" w:hAnsi="Arial" w:cs="Arial"/>
          <w:color w:val="4E4D4D"/>
          <w:sz w:val="22"/>
          <w:szCs w:val="22"/>
        </w:rPr>
        <w:t>16</w:t>
      </w:r>
      <w:r w:rsidR="009F2C33">
        <w:rPr>
          <w:rFonts w:ascii="Arial" w:hAnsi="Arial" w:cs="Arial"/>
          <w:color w:val="4E4D4D"/>
          <w:sz w:val="22"/>
          <w:szCs w:val="22"/>
        </w:rPr>
        <w:t xml:space="preserve"> publicaciones desd</w:t>
      </w:r>
      <w:r w:rsidR="00782FA4">
        <w:rPr>
          <w:rFonts w:ascii="Arial" w:hAnsi="Arial" w:cs="Arial"/>
          <w:color w:val="4E4D4D"/>
          <w:sz w:val="22"/>
          <w:szCs w:val="22"/>
        </w:rPr>
        <w:t>e el 15</w:t>
      </w:r>
      <w:r w:rsidR="009F2C33">
        <w:rPr>
          <w:rFonts w:ascii="Arial" w:hAnsi="Arial" w:cs="Arial"/>
          <w:color w:val="4E4D4D"/>
          <w:sz w:val="22"/>
          <w:szCs w:val="22"/>
        </w:rPr>
        <w:t xml:space="preserve"> de junio, </w:t>
      </w:r>
      <w:r w:rsidR="00782FA4">
        <w:rPr>
          <w:rFonts w:ascii="Arial" w:hAnsi="Arial" w:cs="Arial"/>
          <w:color w:val="4E4D4D"/>
          <w:sz w:val="22"/>
          <w:szCs w:val="22"/>
        </w:rPr>
        <w:t>un día después de iniciar</w:t>
      </w:r>
      <w:r w:rsidR="009F2C33">
        <w:rPr>
          <w:rFonts w:ascii="Arial" w:hAnsi="Arial" w:cs="Arial"/>
          <w:color w:val="4E4D4D"/>
          <w:sz w:val="22"/>
          <w:szCs w:val="22"/>
        </w:rPr>
        <w:t xml:space="preserve"> en Twitter la campaña para invitar a los ciudadanos a participar en este espacio, con el hashtag #CCERindeCuentas. </w:t>
      </w:r>
    </w:p>
    <w:p w14:paraId="0A4E25C7" w14:textId="77777777" w:rsidR="00782FA4" w:rsidRDefault="00782FA4" w:rsidP="00782FA4">
      <w:pPr>
        <w:tabs>
          <w:tab w:val="left" w:pos="1279"/>
        </w:tabs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0D3EEB" wp14:editId="4633B63B">
            <wp:extent cx="2647315" cy="3356985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372" t="24072" r="39259" b="7433"/>
                    <a:stretch/>
                  </pic:blipFill>
                  <pic:spPr bwMode="auto">
                    <a:xfrm>
                      <a:off x="0" y="0"/>
                      <a:ext cx="2659320" cy="337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BF27F" w14:textId="77777777" w:rsidR="00353B2E" w:rsidRDefault="0021263D" w:rsidP="00391C5D">
      <w:pPr>
        <w:tabs>
          <w:tab w:val="left" w:pos="1279"/>
        </w:tabs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En Facebook también</w:t>
      </w:r>
      <w:r w:rsidR="00102EE7">
        <w:rPr>
          <w:rFonts w:ascii="Arial" w:hAnsi="Arial" w:cs="Arial"/>
          <w:color w:val="4E4D4D"/>
          <w:sz w:val="22"/>
          <w:szCs w:val="22"/>
        </w:rPr>
        <w:t xml:space="preserve"> </w:t>
      </w:r>
      <w:r w:rsidR="000151D6">
        <w:rPr>
          <w:rFonts w:ascii="Arial" w:hAnsi="Arial" w:cs="Arial"/>
          <w:color w:val="4E4D4D"/>
          <w:sz w:val="22"/>
          <w:szCs w:val="22"/>
        </w:rPr>
        <w:t>se publicaron</w:t>
      </w:r>
      <w:r w:rsidR="00102EE7">
        <w:rPr>
          <w:rFonts w:ascii="Arial" w:hAnsi="Arial" w:cs="Arial"/>
          <w:color w:val="4E4D4D"/>
          <w:sz w:val="22"/>
          <w:szCs w:val="22"/>
        </w:rPr>
        <w:t xml:space="preserve"> encuestas de selección de temas para la audiencia de rendición de cuentas, a través de las cuales los ciudadanos no solo participaron escogiendo un tema, también comentaron, hicieron preguntas y se </w:t>
      </w:r>
      <w:r>
        <w:rPr>
          <w:rFonts w:ascii="Arial" w:hAnsi="Arial" w:cs="Arial"/>
          <w:color w:val="4E4D4D"/>
          <w:sz w:val="22"/>
          <w:szCs w:val="22"/>
        </w:rPr>
        <w:t>abrió</w:t>
      </w:r>
      <w:r w:rsidR="00102EE7">
        <w:rPr>
          <w:rFonts w:ascii="Arial" w:hAnsi="Arial" w:cs="Arial"/>
          <w:color w:val="4E4D4D"/>
          <w:sz w:val="22"/>
          <w:szCs w:val="22"/>
        </w:rPr>
        <w:t xml:space="preserve"> espacio a la interacción. </w:t>
      </w:r>
    </w:p>
    <w:p w14:paraId="2C62DC9D" w14:textId="77777777" w:rsidR="00102EE7" w:rsidRDefault="00102EE7" w:rsidP="00102EE7">
      <w:pPr>
        <w:tabs>
          <w:tab w:val="left" w:pos="1279"/>
        </w:tabs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inline distT="0" distB="0" distL="0" distR="0" wp14:anchorId="48E2CED3" wp14:editId="402542E1">
            <wp:extent cx="2761348" cy="2259660"/>
            <wp:effectExtent l="0" t="0" r="127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903" t="27184" r="39502" b="29741"/>
                    <a:stretch/>
                  </pic:blipFill>
                  <pic:spPr bwMode="auto">
                    <a:xfrm>
                      <a:off x="0" y="0"/>
                      <a:ext cx="2771877" cy="226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62ADB" w14:textId="77777777" w:rsidR="00092FE6" w:rsidRDefault="00102EE7" w:rsidP="00391C5D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102EE7">
        <w:rPr>
          <w:rFonts w:ascii="Arial" w:hAnsi="Arial" w:cs="Arial"/>
          <w:color w:val="4E4D4D"/>
          <w:sz w:val="22"/>
          <w:szCs w:val="22"/>
        </w:rPr>
        <w:t>Esta encuesta abrió la participación entre dos temas sugeridos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para la audiencia, el despliegue</w:t>
      </w:r>
      <w:r w:rsidRPr="00102EE7">
        <w:rPr>
          <w:rFonts w:ascii="Arial" w:hAnsi="Arial" w:cs="Arial"/>
          <w:color w:val="4E4D4D"/>
          <w:sz w:val="22"/>
          <w:szCs w:val="22"/>
        </w:rPr>
        <w:t xml:space="preserve"> del SECOP II fue el tema más votado con un 65%. Adicionalmente este espacio fue aprovechado para generar comentarios y preguntas sobre el Sistema de Compra Pública: </w:t>
      </w:r>
    </w:p>
    <w:p w14:paraId="5296F9C3" w14:textId="77777777" w:rsidR="0021263D" w:rsidRPr="00102EE7" w:rsidRDefault="0021263D" w:rsidP="00391C5D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0837D7D" wp14:editId="7F7216BF">
            <wp:simplePos x="0" y="0"/>
            <wp:positionH relativeFrom="column">
              <wp:posOffset>1905</wp:posOffset>
            </wp:positionH>
            <wp:positionV relativeFrom="paragraph">
              <wp:posOffset>77470</wp:posOffset>
            </wp:positionV>
            <wp:extent cx="2976245" cy="260985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8" t="23214" r="41614" b="34835"/>
                    <a:stretch/>
                  </pic:blipFill>
                  <pic:spPr bwMode="auto">
                    <a:xfrm>
                      <a:off x="0" y="0"/>
                      <a:ext cx="297624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6DFA4C8" wp14:editId="5CC16F2F">
            <wp:simplePos x="0" y="0"/>
            <wp:positionH relativeFrom="margin">
              <wp:align>right</wp:align>
            </wp:positionH>
            <wp:positionV relativeFrom="paragraph">
              <wp:posOffset>386690</wp:posOffset>
            </wp:positionV>
            <wp:extent cx="2647645" cy="1796777"/>
            <wp:effectExtent l="0" t="0" r="63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4" t="64809" r="41813" b="6316"/>
                    <a:stretch/>
                  </pic:blipFill>
                  <pic:spPr bwMode="auto">
                    <a:xfrm>
                      <a:off x="0" y="0"/>
                      <a:ext cx="2647645" cy="179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F87E64" w14:textId="77777777" w:rsidR="00102EE7" w:rsidRDefault="00102EE7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4C157FEB" w14:textId="77777777" w:rsidR="00102EE7" w:rsidRDefault="00102EE7" w:rsidP="00102EE7">
      <w:pPr>
        <w:pStyle w:val="Prrafodelista"/>
        <w:jc w:val="center"/>
        <w:rPr>
          <w:noProof/>
        </w:rPr>
      </w:pPr>
    </w:p>
    <w:p w14:paraId="6FD9400C" w14:textId="77777777" w:rsidR="0021263D" w:rsidRDefault="0021263D" w:rsidP="00102EE7">
      <w:pPr>
        <w:pStyle w:val="Prrafodelista"/>
        <w:jc w:val="center"/>
        <w:rPr>
          <w:noProof/>
        </w:rPr>
      </w:pPr>
    </w:p>
    <w:p w14:paraId="7C7AF8DA" w14:textId="77777777" w:rsidR="00A10819" w:rsidRPr="0021263D" w:rsidRDefault="00102EE7" w:rsidP="0021263D">
      <w:pPr>
        <w:rPr>
          <w:rFonts w:ascii="Arial" w:hAnsi="Arial" w:cs="Arial"/>
          <w:color w:val="4E4D4D"/>
          <w:sz w:val="22"/>
          <w:szCs w:val="22"/>
        </w:rPr>
      </w:pPr>
      <w:r w:rsidRPr="0021263D">
        <w:rPr>
          <w:rFonts w:ascii="Arial" w:hAnsi="Arial" w:cs="Arial"/>
          <w:color w:val="4E4D4D"/>
          <w:sz w:val="22"/>
          <w:szCs w:val="22"/>
        </w:rPr>
        <w:t xml:space="preserve">Segunda encuesta publicada el 26 de junio de 2018: </w:t>
      </w:r>
    </w:p>
    <w:p w14:paraId="14A9C400" w14:textId="77777777" w:rsidR="00102EE7" w:rsidRDefault="00102EE7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3D358D0" wp14:editId="5E02C4E7">
            <wp:simplePos x="0" y="0"/>
            <wp:positionH relativeFrom="column">
              <wp:posOffset>1369999</wp:posOffset>
            </wp:positionH>
            <wp:positionV relativeFrom="paragraph">
              <wp:posOffset>178</wp:posOffset>
            </wp:positionV>
            <wp:extent cx="2904135" cy="2328097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9" t="28682" r="39128" b="28216"/>
                    <a:stretch/>
                  </pic:blipFill>
                  <pic:spPr bwMode="auto">
                    <a:xfrm>
                      <a:off x="0" y="0"/>
                      <a:ext cx="2904135" cy="232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0F0C4" w14:textId="77777777" w:rsidR="00102EE7" w:rsidRDefault="00102EE7" w:rsidP="00102EE7">
      <w:pPr>
        <w:pStyle w:val="Prrafodelista"/>
        <w:jc w:val="center"/>
        <w:rPr>
          <w:rFonts w:ascii="Arial" w:hAnsi="Arial" w:cs="Arial"/>
          <w:color w:val="4E4D4D"/>
          <w:sz w:val="22"/>
          <w:szCs w:val="22"/>
        </w:rPr>
      </w:pPr>
    </w:p>
    <w:p w14:paraId="1DB174F5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3BE0A81B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349DEA21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292BB10E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0C34415A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4BBBD650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001992E2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70249714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46C4D633" w14:textId="77777777" w:rsidR="00A10819" w:rsidRDefault="00A10819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085A346D" w14:textId="77777777" w:rsidR="00102EE7" w:rsidRDefault="00102EE7" w:rsidP="00A10819">
      <w:pPr>
        <w:pStyle w:val="Prrafodelista"/>
        <w:jc w:val="both"/>
        <w:rPr>
          <w:rFonts w:ascii="Arial" w:hAnsi="Arial" w:cs="Arial"/>
          <w:color w:val="4E4D4D"/>
          <w:sz w:val="22"/>
          <w:szCs w:val="22"/>
        </w:rPr>
      </w:pPr>
    </w:p>
    <w:p w14:paraId="079A0188" w14:textId="77777777" w:rsidR="00102EE7" w:rsidRPr="00391C5D" w:rsidRDefault="00102EE7" w:rsidP="00391C5D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391C5D">
        <w:rPr>
          <w:rFonts w:ascii="Arial" w:hAnsi="Arial" w:cs="Arial"/>
          <w:color w:val="4E4D4D"/>
          <w:sz w:val="22"/>
          <w:szCs w:val="22"/>
        </w:rPr>
        <w:t xml:space="preserve">En esta encuesta se evidenció que el 56% de las personas que participaron prefirieron el tema de Herramientas tecnológicas para tratar durante la audiencia de rendición de cuentas. </w:t>
      </w:r>
    </w:p>
    <w:p w14:paraId="3A398045" w14:textId="77777777" w:rsidR="00C84A9A" w:rsidRPr="00622ABA" w:rsidRDefault="00C84A9A" w:rsidP="00C84A9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622ABA">
        <w:rPr>
          <w:rFonts w:ascii="Arial" w:hAnsi="Arial" w:cs="Arial"/>
          <w:color w:val="4E4D4D"/>
          <w:sz w:val="22"/>
          <w:szCs w:val="22"/>
        </w:rPr>
        <w:t>Boletín digital mensual:</w:t>
      </w:r>
      <w:r w:rsidR="003D2C73" w:rsidRPr="00622ABA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4AFAA3F1" w14:textId="77777777" w:rsidR="00C84A9A" w:rsidRDefault="00C84A9A" w:rsidP="00C84A9A">
      <w:pPr>
        <w:pStyle w:val="Prrafodelista"/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0C703C54" w14:textId="77777777" w:rsidR="00213A81" w:rsidRDefault="00213A81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En el boletín digital No. 5 que corresponde al mes de mayo </w:t>
      </w:r>
      <w:r w:rsidR="000151D6">
        <w:rPr>
          <w:rFonts w:ascii="Arial" w:hAnsi="Arial" w:cs="Arial"/>
          <w:color w:val="4E4D4D"/>
          <w:sz w:val="22"/>
          <w:szCs w:val="22"/>
        </w:rPr>
        <w:t>se hizo</w:t>
      </w:r>
      <w:r>
        <w:rPr>
          <w:rFonts w:ascii="Arial" w:hAnsi="Arial" w:cs="Arial"/>
          <w:color w:val="4E4D4D"/>
          <w:sz w:val="22"/>
          <w:szCs w:val="22"/>
        </w:rPr>
        <w:t xml:space="preserve"> la primera publicación para invitar a los ciudadanos a asistir y postular temas para la audiencia de rendición de cuentas 2018. </w:t>
      </w:r>
      <w:hyperlink r:id="rId32" w:history="1">
        <w:r w:rsidRPr="00AD0B86">
          <w:rPr>
            <w:rStyle w:val="Hipervnculo"/>
            <w:rFonts w:ascii="Arial" w:hAnsi="Arial" w:cs="Arial"/>
            <w:sz w:val="22"/>
            <w:szCs w:val="22"/>
          </w:rPr>
          <w:t>https://www.colombiacompra.gov.co/content/rendimos-cuentas-el-proximo-17-de-julio-de-2018</w:t>
        </w:r>
      </w:hyperlink>
      <w:r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48C72BF2" w14:textId="77777777" w:rsidR="00213A81" w:rsidRDefault="00213A81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1BEDBD0E" w14:textId="77777777" w:rsidR="00213A81" w:rsidRDefault="00213A81" w:rsidP="00213A81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48CB9A" wp14:editId="22B7AC30">
            <wp:extent cx="3043123" cy="2263137"/>
            <wp:effectExtent l="0" t="0" r="508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8339" t="15533" r="21523" b="31374"/>
                    <a:stretch/>
                  </pic:blipFill>
                  <pic:spPr bwMode="auto">
                    <a:xfrm>
                      <a:off x="0" y="0"/>
                      <a:ext cx="3059809" cy="227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8945" w14:textId="77777777" w:rsidR="00622ABA" w:rsidRDefault="00622ABA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19F0E4F9" w14:textId="77777777" w:rsidR="00213A81" w:rsidRDefault="00391C5D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391C5D">
        <w:rPr>
          <w:rFonts w:ascii="Arial" w:hAnsi="Arial" w:cs="Arial"/>
          <w:color w:val="4E4D4D"/>
          <w:sz w:val="22"/>
          <w:szCs w:val="22"/>
        </w:rPr>
        <w:t>En e</w:t>
      </w:r>
      <w:r w:rsidR="00096EFB">
        <w:rPr>
          <w:rFonts w:ascii="Arial" w:hAnsi="Arial" w:cs="Arial"/>
          <w:color w:val="4E4D4D"/>
          <w:sz w:val="22"/>
          <w:szCs w:val="22"/>
        </w:rPr>
        <w:t>l bo</w:t>
      </w:r>
      <w:r w:rsidR="00622ABA">
        <w:rPr>
          <w:rFonts w:ascii="Arial" w:hAnsi="Arial" w:cs="Arial"/>
          <w:color w:val="4E4D4D"/>
          <w:sz w:val="22"/>
          <w:szCs w:val="22"/>
        </w:rPr>
        <w:t>l</w:t>
      </w:r>
      <w:r w:rsidR="00096EFB">
        <w:rPr>
          <w:rFonts w:ascii="Arial" w:hAnsi="Arial" w:cs="Arial"/>
          <w:color w:val="4E4D4D"/>
          <w:sz w:val="22"/>
          <w:szCs w:val="22"/>
        </w:rPr>
        <w:t>etí</w:t>
      </w:r>
      <w:r w:rsidR="00622ABA">
        <w:rPr>
          <w:rFonts w:ascii="Arial" w:hAnsi="Arial" w:cs="Arial"/>
          <w:color w:val="4E4D4D"/>
          <w:sz w:val="22"/>
          <w:szCs w:val="22"/>
        </w:rPr>
        <w:t>n digital No. 6 del mes de junio</w:t>
      </w:r>
      <w:r w:rsidR="000151D6">
        <w:rPr>
          <w:rFonts w:ascii="Arial" w:hAnsi="Arial" w:cs="Arial"/>
          <w:color w:val="4E4D4D"/>
          <w:sz w:val="22"/>
          <w:szCs w:val="22"/>
        </w:rPr>
        <w:t>,</w:t>
      </w:r>
      <w:r w:rsidR="00622ABA">
        <w:rPr>
          <w:rFonts w:ascii="Arial" w:hAnsi="Arial" w:cs="Arial"/>
          <w:color w:val="4E4D4D"/>
          <w:sz w:val="22"/>
          <w:szCs w:val="22"/>
        </w:rPr>
        <w:t xml:space="preserve"> </w:t>
      </w:r>
      <w:r w:rsidR="000151D6">
        <w:rPr>
          <w:rFonts w:ascii="Arial" w:hAnsi="Arial" w:cs="Arial"/>
          <w:color w:val="4E4D4D"/>
          <w:sz w:val="22"/>
          <w:szCs w:val="22"/>
        </w:rPr>
        <w:t>el</w:t>
      </w:r>
      <w:r w:rsidR="00622ABA">
        <w:rPr>
          <w:rFonts w:ascii="Arial" w:hAnsi="Arial" w:cs="Arial"/>
          <w:color w:val="4E4D4D"/>
          <w:sz w:val="22"/>
          <w:szCs w:val="22"/>
        </w:rPr>
        <w:t xml:space="preserve"> director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de CCE</w:t>
      </w:r>
      <w:r w:rsidR="00622ABA">
        <w:rPr>
          <w:rFonts w:ascii="Arial" w:hAnsi="Arial" w:cs="Arial"/>
          <w:color w:val="4E4D4D"/>
          <w:sz w:val="22"/>
          <w:szCs w:val="22"/>
        </w:rPr>
        <w:t>, Juan David Duque, reiteró</w:t>
      </w:r>
      <w:r w:rsidR="00213A81">
        <w:rPr>
          <w:rFonts w:ascii="Arial" w:hAnsi="Arial" w:cs="Arial"/>
          <w:color w:val="4E4D4D"/>
          <w:sz w:val="22"/>
          <w:szCs w:val="22"/>
        </w:rPr>
        <w:t xml:space="preserve"> en su editorial</w:t>
      </w:r>
      <w:r w:rsidR="00622ABA">
        <w:rPr>
          <w:rFonts w:ascii="Arial" w:hAnsi="Arial" w:cs="Arial"/>
          <w:color w:val="4E4D4D"/>
          <w:sz w:val="22"/>
          <w:szCs w:val="22"/>
        </w:rPr>
        <w:t xml:space="preserve"> la invitación a todos los ciudadanos de asistir y participar en la audiencia de rendición de cuentas el 17 de julio de 2018.</w:t>
      </w:r>
      <w:r w:rsidR="00213A81">
        <w:rPr>
          <w:rFonts w:ascii="Arial" w:hAnsi="Arial" w:cs="Arial"/>
          <w:color w:val="4E4D4D"/>
          <w:sz w:val="22"/>
          <w:szCs w:val="22"/>
        </w:rPr>
        <w:t xml:space="preserve"> Link de la publicación:</w:t>
      </w:r>
    </w:p>
    <w:p w14:paraId="498CF42E" w14:textId="77777777" w:rsidR="00C670E6" w:rsidRDefault="00643511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hyperlink r:id="rId34" w:history="1">
        <w:r w:rsidR="00213A81" w:rsidRPr="00AD0B86">
          <w:rPr>
            <w:rStyle w:val="Hipervnculo"/>
            <w:rFonts w:ascii="Arial" w:hAnsi="Arial" w:cs="Arial"/>
            <w:sz w:val="22"/>
            <w:szCs w:val="22"/>
          </w:rPr>
          <w:t>https://www.colombiacompra.gov.co/content/rendimos-cuentas-el-proximo-17-de-julio-de-2018</w:t>
        </w:r>
      </w:hyperlink>
      <w:r w:rsidR="00213A81">
        <w:rPr>
          <w:rFonts w:ascii="Arial" w:hAnsi="Arial" w:cs="Arial"/>
          <w:color w:val="4E4D4D"/>
          <w:sz w:val="22"/>
          <w:szCs w:val="22"/>
        </w:rPr>
        <w:t xml:space="preserve"> </w:t>
      </w:r>
      <w:r w:rsidR="00622ABA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3F806CBE" w14:textId="77777777" w:rsidR="00622ABA" w:rsidRDefault="00622ABA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3CD87B4F" w14:textId="77777777" w:rsidR="00622ABA" w:rsidRPr="00391C5D" w:rsidRDefault="00622ABA" w:rsidP="00622ABA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inline distT="0" distB="0" distL="0" distR="0" wp14:anchorId="7B556DB9" wp14:editId="175F4C91">
            <wp:extent cx="3477203" cy="1792224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7820" t="20401" r="20451" b="41343"/>
                    <a:stretch/>
                  </pic:blipFill>
                  <pic:spPr bwMode="auto">
                    <a:xfrm>
                      <a:off x="0" y="0"/>
                      <a:ext cx="3489727" cy="179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F47B6" w14:textId="77777777" w:rsidR="00C670E6" w:rsidRPr="00371F9D" w:rsidRDefault="00C670E6" w:rsidP="00C84A9A">
      <w:pPr>
        <w:pStyle w:val="Prrafodelista"/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776EEBED" w14:textId="77777777" w:rsidR="00C84A9A" w:rsidRPr="005C00A1" w:rsidRDefault="00C84A9A" w:rsidP="00C84A9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5C00A1">
        <w:rPr>
          <w:rFonts w:ascii="Arial" w:hAnsi="Arial" w:cs="Arial"/>
          <w:color w:val="4E4D4D"/>
          <w:sz w:val="22"/>
          <w:szCs w:val="22"/>
        </w:rPr>
        <w:t>Video semanal</w:t>
      </w:r>
      <w:r w:rsidR="00371F9D" w:rsidRPr="005C00A1">
        <w:rPr>
          <w:rFonts w:ascii="Arial" w:hAnsi="Arial" w:cs="Arial"/>
          <w:color w:val="4E4D4D"/>
          <w:sz w:val="22"/>
          <w:szCs w:val="22"/>
        </w:rPr>
        <w:t xml:space="preserve"> ‘Ven te Cuento’</w:t>
      </w:r>
      <w:r w:rsidRPr="005C00A1">
        <w:rPr>
          <w:rFonts w:ascii="Arial" w:hAnsi="Arial" w:cs="Arial"/>
          <w:color w:val="4E4D4D"/>
          <w:sz w:val="22"/>
          <w:szCs w:val="22"/>
        </w:rPr>
        <w:t xml:space="preserve">: </w:t>
      </w:r>
    </w:p>
    <w:p w14:paraId="755DE8FE" w14:textId="77777777" w:rsidR="00A83125" w:rsidRDefault="00A83125" w:rsidP="00A83125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2EC048E4" w14:textId="77777777" w:rsidR="00A83125" w:rsidRPr="00B31A64" w:rsidRDefault="00A83125" w:rsidP="00B31A64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B31A64">
        <w:rPr>
          <w:rFonts w:ascii="Arial" w:hAnsi="Arial" w:cs="Arial"/>
          <w:color w:val="4E4D4D"/>
          <w:sz w:val="22"/>
          <w:szCs w:val="22"/>
        </w:rPr>
        <w:t>En el video semanal ‘Ven te cuento’</w:t>
      </w:r>
      <w:r w:rsidR="00B31A64">
        <w:rPr>
          <w:rFonts w:ascii="Arial" w:hAnsi="Arial" w:cs="Arial"/>
          <w:color w:val="4E4D4D"/>
          <w:sz w:val="22"/>
          <w:szCs w:val="22"/>
        </w:rPr>
        <w:t xml:space="preserve">, </w:t>
      </w:r>
      <w:r w:rsidR="00B31A64" w:rsidRPr="00B31A64">
        <w:rPr>
          <w:rFonts w:ascii="Arial" w:hAnsi="Arial" w:cs="Arial"/>
          <w:color w:val="4E4D4D"/>
          <w:sz w:val="22"/>
          <w:szCs w:val="22"/>
        </w:rPr>
        <w:t xml:space="preserve">a través del cual </w:t>
      </w:r>
      <w:r w:rsidR="000151D6">
        <w:rPr>
          <w:rFonts w:ascii="Arial" w:hAnsi="Arial" w:cs="Arial"/>
          <w:color w:val="4E4D4D"/>
          <w:sz w:val="22"/>
          <w:szCs w:val="22"/>
        </w:rPr>
        <w:t>se cuentan</w:t>
      </w:r>
      <w:r w:rsidR="00B31A64" w:rsidRPr="00B31A64">
        <w:rPr>
          <w:rFonts w:ascii="Arial" w:hAnsi="Arial" w:cs="Arial"/>
          <w:color w:val="4E4D4D"/>
          <w:sz w:val="22"/>
          <w:szCs w:val="22"/>
        </w:rPr>
        <w:t xml:space="preserve"> las noticias de Colombia Compra Eficiente durante cada semana</w:t>
      </w:r>
      <w:r w:rsidR="00B31A64">
        <w:rPr>
          <w:rFonts w:ascii="Arial" w:hAnsi="Arial" w:cs="Arial"/>
          <w:color w:val="4E4D4D"/>
          <w:sz w:val="22"/>
          <w:szCs w:val="22"/>
        </w:rPr>
        <w:t xml:space="preserve">, </w:t>
      </w:r>
      <w:r w:rsidR="000151D6">
        <w:rPr>
          <w:rFonts w:ascii="Arial" w:hAnsi="Arial" w:cs="Arial"/>
          <w:color w:val="4E4D4D"/>
          <w:sz w:val="22"/>
          <w:szCs w:val="22"/>
        </w:rPr>
        <w:t>se incluyó en</w:t>
      </w:r>
      <w:r w:rsidR="00B31A64">
        <w:rPr>
          <w:rFonts w:ascii="Arial" w:hAnsi="Arial" w:cs="Arial"/>
          <w:color w:val="4E4D4D"/>
          <w:sz w:val="22"/>
          <w:szCs w:val="22"/>
        </w:rPr>
        <w:t xml:space="preserve"> la edición No. 23</w:t>
      </w:r>
      <w:r w:rsidR="00A07E6D">
        <w:rPr>
          <w:rFonts w:ascii="Arial" w:hAnsi="Arial" w:cs="Arial"/>
          <w:color w:val="4E4D4D"/>
          <w:sz w:val="22"/>
          <w:szCs w:val="22"/>
        </w:rPr>
        <w:t>, pú</w:t>
      </w:r>
      <w:r w:rsidR="000151D6">
        <w:rPr>
          <w:rFonts w:ascii="Arial" w:hAnsi="Arial" w:cs="Arial"/>
          <w:color w:val="4E4D4D"/>
          <w:sz w:val="22"/>
          <w:szCs w:val="22"/>
        </w:rPr>
        <w:t>blica</w:t>
      </w:r>
      <w:r w:rsidR="00A07E6D">
        <w:rPr>
          <w:rFonts w:ascii="Arial" w:hAnsi="Arial" w:cs="Arial"/>
          <w:color w:val="4E4D4D"/>
          <w:sz w:val="22"/>
          <w:szCs w:val="22"/>
        </w:rPr>
        <w:t xml:space="preserve"> </w:t>
      </w:r>
      <w:r w:rsidR="000151D6">
        <w:rPr>
          <w:rFonts w:ascii="Arial" w:hAnsi="Arial" w:cs="Arial"/>
          <w:color w:val="4E4D4D"/>
          <w:sz w:val="22"/>
          <w:szCs w:val="22"/>
        </w:rPr>
        <w:t>de</w:t>
      </w:r>
      <w:r w:rsidR="00B31A64">
        <w:rPr>
          <w:rFonts w:ascii="Arial" w:hAnsi="Arial" w:cs="Arial"/>
          <w:color w:val="4E4D4D"/>
          <w:sz w:val="22"/>
          <w:szCs w:val="22"/>
        </w:rPr>
        <w:t xml:space="preserve"> en Youtube el día 22 de junio de 2018</w:t>
      </w:r>
      <w:r w:rsidRPr="00B31A64">
        <w:rPr>
          <w:rFonts w:ascii="Arial" w:hAnsi="Arial" w:cs="Arial"/>
          <w:color w:val="4E4D4D"/>
          <w:sz w:val="22"/>
          <w:szCs w:val="22"/>
        </w:rPr>
        <w:t xml:space="preserve">, </w:t>
      </w:r>
      <w:r w:rsidR="00B31A64" w:rsidRPr="00B31A64">
        <w:rPr>
          <w:rFonts w:ascii="Arial" w:hAnsi="Arial" w:cs="Arial"/>
          <w:color w:val="4E4D4D"/>
          <w:sz w:val="22"/>
          <w:szCs w:val="22"/>
        </w:rPr>
        <w:t>una nota invitando</w:t>
      </w:r>
      <w:r w:rsidR="00B31A64">
        <w:rPr>
          <w:rFonts w:ascii="Arial" w:hAnsi="Arial" w:cs="Arial"/>
          <w:color w:val="4E4D4D"/>
          <w:sz w:val="22"/>
          <w:szCs w:val="22"/>
        </w:rPr>
        <w:t xml:space="preserve"> a los ciudadanos a participar en la audiencia de rendición de cuentas. Link del video: </w:t>
      </w:r>
      <w:hyperlink r:id="rId36" w:history="1">
        <w:r w:rsidR="00B31A64" w:rsidRPr="00AD0B86">
          <w:rPr>
            <w:rStyle w:val="Hipervnculo"/>
            <w:rFonts w:ascii="Arial" w:hAnsi="Arial" w:cs="Arial"/>
            <w:sz w:val="22"/>
            <w:szCs w:val="22"/>
          </w:rPr>
          <w:t>https://www.youtube.com/watch?v=bjWDCZswH3Q&amp;index=25&amp;list=PLdSbGe37UHDT14_V_K4sKCHd9DA5kXJx7</w:t>
        </w:r>
      </w:hyperlink>
      <w:r w:rsidR="00B31A64">
        <w:rPr>
          <w:rFonts w:ascii="Arial" w:hAnsi="Arial" w:cs="Arial"/>
          <w:color w:val="4E4D4D"/>
          <w:sz w:val="22"/>
          <w:szCs w:val="22"/>
        </w:rPr>
        <w:t xml:space="preserve"> </w:t>
      </w:r>
      <w:r w:rsidR="00B31A64" w:rsidRPr="00B31A64">
        <w:rPr>
          <w:rFonts w:ascii="Arial" w:hAnsi="Arial" w:cs="Arial"/>
          <w:color w:val="4E4D4D"/>
          <w:sz w:val="22"/>
          <w:szCs w:val="22"/>
        </w:rPr>
        <w:t xml:space="preserve"> </w:t>
      </w:r>
      <w:r w:rsidRPr="00B31A64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21B92CF8" w14:textId="77777777" w:rsidR="00213A81" w:rsidRDefault="00213A81" w:rsidP="00213A8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57FEED46" w14:textId="77777777" w:rsidR="00213A81" w:rsidRDefault="00B31A64" w:rsidP="00B31A64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3E0921FB" wp14:editId="7F6962B6">
            <wp:extent cx="3511296" cy="238131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77" t="9367" r="33571" b="11077"/>
                    <a:stretch/>
                  </pic:blipFill>
                  <pic:spPr bwMode="auto">
                    <a:xfrm>
                      <a:off x="0" y="0"/>
                      <a:ext cx="3522612" cy="238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85B2" w14:textId="77777777" w:rsidR="00213A81" w:rsidRDefault="00213A81" w:rsidP="00213A8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0BD2F3C1" w14:textId="77777777" w:rsidR="00DD1809" w:rsidRPr="00DD1809" w:rsidRDefault="00DD1809" w:rsidP="00213A8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DD1809">
        <w:rPr>
          <w:rFonts w:ascii="Arial" w:hAnsi="Arial" w:cs="Arial"/>
          <w:color w:val="4E4D4D"/>
          <w:sz w:val="22"/>
          <w:szCs w:val="22"/>
        </w:rPr>
        <w:t xml:space="preserve">En la edición No. 27 de este video </w:t>
      </w:r>
      <w:r w:rsidR="000151D6">
        <w:rPr>
          <w:rFonts w:ascii="Arial" w:hAnsi="Arial" w:cs="Arial"/>
          <w:color w:val="4E4D4D"/>
          <w:sz w:val="22"/>
          <w:szCs w:val="22"/>
        </w:rPr>
        <w:t>d</w:t>
      </w:r>
      <w:r w:rsidRPr="00DD1809">
        <w:rPr>
          <w:rFonts w:ascii="Arial" w:hAnsi="Arial" w:cs="Arial"/>
          <w:color w:val="4E4D4D"/>
          <w:sz w:val="22"/>
          <w:szCs w:val="22"/>
        </w:rPr>
        <w:t>el miércoles 18 de julio</w:t>
      </w:r>
      <w:r w:rsidR="000151D6">
        <w:rPr>
          <w:rFonts w:ascii="Arial" w:hAnsi="Arial" w:cs="Arial"/>
          <w:color w:val="4E4D4D"/>
          <w:sz w:val="22"/>
          <w:szCs w:val="22"/>
        </w:rPr>
        <w:t>,</w:t>
      </w:r>
      <w:r w:rsidRPr="00DD1809">
        <w:rPr>
          <w:rFonts w:ascii="Arial" w:hAnsi="Arial" w:cs="Arial"/>
          <w:color w:val="4E4D4D"/>
          <w:sz w:val="22"/>
          <w:szCs w:val="22"/>
        </w:rPr>
        <w:t xml:space="preserve"> </w:t>
      </w:r>
      <w:r w:rsidR="000151D6">
        <w:rPr>
          <w:rFonts w:ascii="Arial" w:hAnsi="Arial" w:cs="Arial"/>
          <w:color w:val="4E4D4D"/>
          <w:sz w:val="22"/>
          <w:szCs w:val="22"/>
        </w:rPr>
        <w:t>se publicó</w:t>
      </w:r>
      <w:r w:rsidRPr="00DD1809">
        <w:rPr>
          <w:rFonts w:ascii="Arial" w:hAnsi="Arial" w:cs="Arial"/>
          <w:color w:val="4E4D4D"/>
          <w:sz w:val="22"/>
          <w:szCs w:val="22"/>
        </w:rPr>
        <w:t xml:space="preserve"> una nota con el resumen de la realización de la audienc</w:t>
      </w:r>
      <w:r w:rsidR="00112B24">
        <w:rPr>
          <w:rFonts w:ascii="Arial" w:hAnsi="Arial" w:cs="Arial"/>
          <w:color w:val="4E4D4D"/>
          <w:sz w:val="22"/>
          <w:szCs w:val="22"/>
        </w:rPr>
        <w:t xml:space="preserve">ia de rendición de cuentas 2018: </w:t>
      </w:r>
      <w:hyperlink r:id="rId38" w:history="1">
        <w:r w:rsidR="00112B24" w:rsidRPr="00AD0B86">
          <w:rPr>
            <w:rStyle w:val="Hipervnculo"/>
            <w:rFonts w:ascii="Arial" w:hAnsi="Arial" w:cs="Arial"/>
            <w:sz w:val="22"/>
            <w:szCs w:val="22"/>
          </w:rPr>
          <w:t>https://www.youtube.com/watch?v=dZ3kl5efaeo&amp;index=29&amp;list=PLdSbGe37UHDT14_V_K4sKCHd9DA5kXJx7</w:t>
        </w:r>
      </w:hyperlink>
      <w:r w:rsidR="00112B24">
        <w:rPr>
          <w:rFonts w:ascii="Arial" w:hAnsi="Arial" w:cs="Arial"/>
          <w:color w:val="4E4D4D"/>
          <w:sz w:val="22"/>
          <w:szCs w:val="22"/>
        </w:rPr>
        <w:t xml:space="preserve"> </w:t>
      </w:r>
      <w:r w:rsidRPr="00DD1809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36DDF0C8" w14:textId="77777777" w:rsidR="00DD1809" w:rsidRDefault="00DD1809" w:rsidP="00213A81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  <w:highlight w:val="yellow"/>
        </w:rPr>
      </w:pPr>
    </w:p>
    <w:p w14:paraId="7B6AEEF0" w14:textId="77777777" w:rsidR="00DD1809" w:rsidRPr="00213A81" w:rsidRDefault="00DD1809" w:rsidP="00DD1809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08FCD9BB" wp14:editId="673986EA">
            <wp:extent cx="3701034" cy="2508578"/>
            <wp:effectExtent l="0" t="0" r="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653" t="9041" r="33375" b="11426"/>
                    <a:stretch/>
                  </pic:blipFill>
                  <pic:spPr bwMode="auto">
                    <a:xfrm>
                      <a:off x="0" y="0"/>
                      <a:ext cx="3702414" cy="250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D5590" w14:textId="77777777" w:rsidR="00C84A9A" w:rsidRDefault="00C84A9A" w:rsidP="00C84A9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>Correo electrónico:</w:t>
      </w:r>
      <w:r w:rsidR="003944DC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27A85034" w14:textId="77777777" w:rsidR="002B6416" w:rsidRDefault="002B6416" w:rsidP="002B6416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7F199B07" w14:textId="77777777" w:rsidR="002B6416" w:rsidRPr="002B6416" w:rsidRDefault="002B6416" w:rsidP="00391C5D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El 11 de julio, una semana antes del evento, </w:t>
      </w:r>
      <w:r w:rsidR="000151D6">
        <w:rPr>
          <w:rFonts w:ascii="Arial" w:hAnsi="Arial" w:cs="Arial"/>
          <w:color w:val="4E4D4D"/>
          <w:sz w:val="22"/>
          <w:szCs w:val="22"/>
        </w:rPr>
        <w:t>se envió</w:t>
      </w:r>
      <w:r>
        <w:rPr>
          <w:rFonts w:ascii="Arial" w:hAnsi="Arial" w:cs="Arial"/>
          <w:color w:val="4E4D4D"/>
          <w:sz w:val="22"/>
          <w:szCs w:val="22"/>
        </w:rPr>
        <w:t xml:space="preserve"> la invitación a trav</w:t>
      </w:r>
      <w:r w:rsidR="00174024">
        <w:rPr>
          <w:rFonts w:ascii="Arial" w:hAnsi="Arial" w:cs="Arial"/>
          <w:color w:val="4E4D4D"/>
          <w:sz w:val="22"/>
          <w:szCs w:val="22"/>
        </w:rPr>
        <w:t>é</w:t>
      </w:r>
      <w:r>
        <w:rPr>
          <w:rFonts w:ascii="Arial" w:hAnsi="Arial" w:cs="Arial"/>
          <w:color w:val="4E4D4D"/>
          <w:sz w:val="22"/>
          <w:szCs w:val="22"/>
        </w:rPr>
        <w:t>s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de correo electrónico con el fin de invitar a los </w:t>
      </w:r>
      <w:r w:rsidR="000151D6">
        <w:rPr>
          <w:rFonts w:ascii="Arial" w:hAnsi="Arial" w:cs="Arial"/>
          <w:color w:val="4E4D4D"/>
          <w:sz w:val="22"/>
          <w:szCs w:val="22"/>
        </w:rPr>
        <w:t>usuarios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registrados en </w:t>
      </w:r>
      <w:r w:rsidR="000151D6">
        <w:rPr>
          <w:rFonts w:ascii="Arial" w:hAnsi="Arial" w:cs="Arial"/>
          <w:color w:val="4E4D4D"/>
          <w:sz w:val="22"/>
          <w:szCs w:val="22"/>
        </w:rPr>
        <w:t>las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bases de datos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institucionales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a participar en </w:t>
      </w:r>
      <w:r w:rsidR="000151D6">
        <w:rPr>
          <w:rFonts w:ascii="Arial" w:hAnsi="Arial" w:cs="Arial"/>
          <w:color w:val="4E4D4D"/>
          <w:sz w:val="22"/>
          <w:szCs w:val="22"/>
        </w:rPr>
        <w:t>la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audiencia. En total </w:t>
      </w:r>
      <w:r w:rsidR="000151D6">
        <w:rPr>
          <w:rFonts w:ascii="Arial" w:hAnsi="Arial" w:cs="Arial"/>
          <w:color w:val="4E4D4D"/>
          <w:sz w:val="22"/>
          <w:szCs w:val="22"/>
        </w:rPr>
        <w:t>se envió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invitación a </w:t>
      </w:r>
      <w:r w:rsidR="003E284B">
        <w:rPr>
          <w:rFonts w:ascii="Arial" w:hAnsi="Arial" w:cs="Arial"/>
          <w:color w:val="4E4D4D"/>
          <w:sz w:val="22"/>
          <w:szCs w:val="22"/>
        </w:rPr>
        <w:t>170</w:t>
      </w:r>
      <w:r w:rsidR="00174024">
        <w:rPr>
          <w:rFonts w:ascii="Arial" w:hAnsi="Arial" w:cs="Arial"/>
          <w:color w:val="4E4D4D"/>
          <w:sz w:val="22"/>
          <w:szCs w:val="22"/>
        </w:rPr>
        <w:t xml:space="preserve"> correos electrónicos. </w:t>
      </w:r>
    </w:p>
    <w:p w14:paraId="145D47F8" w14:textId="77777777" w:rsidR="00BA7E05" w:rsidRDefault="00DD1809" w:rsidP="00BA7E05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705344" behindDoc="0" locked="0" layoutInCell="1" allowOverlap="1" wp14:anchorId="24F9B0C0" wp14:editId="19FE8540">
            <wp:simplePos x="0" y="0"/>
            <wp:positionH relativeFrom="column">
              <wp:posOffset>60985</wp:posOffset>
            </wp:positionH>
            <wp:positionV relativeFrom="paragraph">
              <wp:posOffset>310820</wp:posOffset>
            </wp:positionV>
            <wp:extent cx="5612102" cy="3000375"/>
            <wp:effectExtent l="0" t="0" r="8255" b="0"/>
            <wp:wrapSquare wrapText="bothSides"/>
            <wp:docPr id="6" name="Imagen 6" descr="cid:image003.jpg@01D41912.9EB11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d:image003.jpg@01D41912.9EB11C6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0"/>
                    <a:stretch/>
                  </pic:blipFill>
                  <pic:spPr bwMode="auto">
                    <a:xfrm>
                      <a:off x="0" y="0"/>
                      <a:ext cx="5612102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9EA246" w14:textId="77777777" w:rsidR="00BA7E05" w:rsidRDefault="00BA7E05" w:rsidP="00BA7E05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35C44593" w14:textId="77777777" w:rsidR="00BA7E05" w:rsidRPr="00BA7E05" w:rsidRDefault="00BA7E05" w:rsidP="00BA7E05">
      <w:pPr>
        <w:spacing w:after="0" w:line="240" w:lineRule="auto"/>
        <w:ind w:left="360"/>
        <w:jc w:val="both"/>
        <w:rPr>
          <w:rFonts w:ascii="Arial" w:hAnsi="Arial" w:cs="Arial"/>
          <w:color w:val="4E4D4D"/>
          <w:sz w:val="22"/>
          <w:szCs w:val="22"/>
        </w:rPr>
      </w:pPr>
    </w:p>
    <w:p w14:paraId="45ADF2B1" w14:textId="77777777" w:rsidR="003D2C73" w:rsidRDefault="00A16683" w:rsidP="00400B78">
      <w:pPr>
        <w:pStyle w:val="Prrafodelista"/>
        <w:numPr>
          <w:ilvl w:val="1"/>
          <w:numId w:val="3"/>
        </w:num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C84A9A">
        <w:rPr>
          <w:rFonts w:ascii="Arial" w:hAnsi="Arial" w:cs="Arial"/>
          <w:color w:val="4E4D4D"/>
          <w:sz w:val="22"/>
          <w:szCs w:val="22"/>
        </w:rPr>
        <w:t>P</w:t>
      </w:r>
      <w:r w:rsidR="00C84A9A" w:rsidRPr="00C84A9A">
        <w:rPr>
          <w:rFonts w:ascii="Arial" w:hAnsi="Arial" w:cs="Arial"/>
          <w:color w:val="4E4D4D"/>
          <w:sz w:val="22"/>
          <w:szCs w:val="22"/>
        </w:rPr>
        <w:t>iezas diseñadas y publicadas para comunicación interna</w:t>
      </w:r>
      <w:r w:rsidR="003F4CE8" w:rsidRPr="00C84A9A">
        <w:rPr>
          <w:rFonts w:ascii="Arial" w:hAnsi="Arial" w:cs="Arial"/>
          <w:color w:val="4E4D4D"/>
          <w:sz w:val="22"/>
          <w:szCs w:val="22"/>
        </w:rPr>
        <w:t>:</w:t>
      </w:r>
    </w:p>
    <w:p w14:paraId="3D44456B" w14:textId="77777777" w:rsidR="003D2C73" w:rsidRPr="003D2C73" w:rsidRDefault="003D2C73" w:rsidP="003D2C73">
      <w:pPr>
        <w:spacing w:after="0" w:line="240" w:lineRule="auto"/>
        <w:ind w:left="426"/>
        <w:jc w:val="both"/>
        <w:rPr>
          <w:rFonts w:ascii="Arial" w:hAnsi="Arial" w:cs="Arial"/>
          <w:color w:val="4E4D4D"/>
          <w:sz w:val="22"/>
          <w:szCs w:val="22"/>
        </w:rPr>
      </w:pPr>
    </w:p>
    <w:p w14:paraId="7F2800E5" w14:textId="77777777" w:rsidR="007A3899" w:rsidRPr="00400B78" w:rsidRDefault="007A3899" w:rsidP="00400B78">
      <w:pPr>
        <w:pStyle w:val="Prrafodelista"/>
        <w:spacing w:after="0" w:line="240" w:lineRule="auto"/>
        <w:ind w:left="786"/>
        <w:jc w:val="both"/>
        <w:rPr>
          <w:rFonts w:ascii="Arial" w:hAnsi="Arial" w:cs="Arial"/>
          <w:b/>
          <w:color w:val="4E4D4D"/>
          <w:sz w:val="20"/>
          <w:szCs w:val="20"/>
        </w:rPr>
      </w:pPr>
    </w:p>
    <w:p w14:paraId="3CB74807" w14:textId="77777777" w:rsidR="00C84A9A" w:rsidRDefault="00C84A9A" w:rsidP="00DD1809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El público interno de Colombia Compra Eficiente </w:t>
      </w:r>
      <w:r w:rsidR="00DD1809">
        <w:rPr>
          <w:rFonts w:ascii="Arial" w:hAnsi="Arial" w:cs="Arial"/>
          <w:color w:val="4E4D4D"/>
          <w:sz w:val="22"/>
          <w:szCs w:val="22"/>
        </w:rPr>
        <w:t>es</w:t>
      </w:r>
      <w:r>
        <w:rPr>
          <w:rFonts w:ascii="Arial" w:hAnsi="Arial" w:cs="Arial"/>
          <w:color w:val="4E4D4D"/>
          <w:sz w:val="22"/>
          <w:szCs w:val="22"/>
        </w:rPr>
        <w:t xml:space="preserve"> clave en la difusión de la gestión de CCE durante la vigencia 2017-2018, al ser actores principales en la consecución de los logros y objetivos misionales de la entidad. </w:t>
      </w:r>
    </w:p>
    <w:p w14:paraId="5E5311AD" w14:textId="77777777" w:rsidR="00C84A9A" w:rsidRDefault="00C84A9A" w:rsidP="00C84A9A">
      <w:pPr>
        <w:spacing w:after="0" w:line="240" w:lineRule="auto"/>
        <w:ind w:left="426"/>
        <w:jc w:val="both"/>
        <w:rPr>
          <w:rFonts w:ascii="Arial" w:hAnsi="Arial" w:cs="Arial"/>
          <w:color w:val="4E4D4D"/>
          <w:sz w:val="22"/>
          <w:szCs w:val="22"/>
        </w:rPr>
      </w:pPr>
    </w:p>
    <w:p w14:paraId="33DA1196" w14:textId="77777777" w:rsidR="000151D6" w:rsidRDefault="00C84A9A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Los servidores públicos de CCE fueron notificados de la realización de esta audiencia y de la publicación del informe de rendic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ión de cuentas 2018 a través del boletín semanal ‘Saber Más’. </w:t>
      </w:r>
    </w:p>
    <w:p w14:paraId="4FE16502" w14:textId="77777777" w:rsidR="000151D6" w:rsidRDefault="000151D6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14ECDC70" w14:textId="77777777" w:rsidR="00FE1445" w:rsidRDefault="000151D6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Este producto informativo</w:t>
      </w:r>
      <w:r w:rsidR="00FE1445">
        <w:rPr>
          <w:rFonts w:ascii="Arial" w:hAnsi="Arial" w:cs="Arial"/>
          <w:color w:val="4E4D4D"/>
          <w:sz w:val="22"/>
          <w:szCs w:val="22"/>
        </w:rPr>
        <w:t xml:space="preserve"> llega al correo de los servidores de CCE todos los viernes o el último día hábil de cada semana, </w:t>
      </w:r>
      <w:r>
        <w:rPr>
          <w:rFonts w:ascii="Arial" w:hAnsi="Arial" w:cs="Arial"/>
          <w:color w:val="4E4D4D"/>
          <w:sz w:val="22"/>
          <w:szCs w:val="22"/>
        </w:rPr>
        <w:t>en esta ocasión se hicieron</w:t>
      </w:r>
      <w:r w:rsidR="00FE1445">
        <w:rPr>
          <w:rFonts w:ascii="Arial" w:hAnsi="Arial" w:cs="Arial"/>
          <w:color w:val="4E4D4D"/>
          <w:sz w:val="22"/>
          <w:szCs w:val="22"/>
        </w:rPr>
        <w:t xml:space="preserve"> varias notas anunciando la participación en la audiencia de rendición de cuentas 2018. </w:t>
      </w:r>
    </w:p>
    <w:p w14:paraId="5DD17EF1" w14:textId="77777777" w:rsidR="000151D6" w:rsidRDefault="000151D6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48FFBD9D" w14:textId="77777777" w:rsidR="009B6D5E" w:rsidRDefault="009B6D5E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La primera publicación </w:t>
      </w:r>
      <w:r w:rsidR="000151D6">
        <w:rPr>
          <w:rFonts w:ascii="Arial" w:hAnsi="Arial" w:cs="Arial"/>
          <w:color w:val="4E4D4D"/>
          <w:sz w:val="22"/>
          <w:szCs w:val="22"/>
        </w:rPr>
        <w:t>se hizo</w:t>
      </w:r>
      <w:r>
        <w:rPr>
          <w:rFonts w:ascii="Arial" w:hAnsi="Arial" w:cs="Arial"/>
          <w:color w:val="4E4D4D"/>
          <w:sz w:val="22"/>
          <w:szCs w:val="22"/>
        </w:rPr>
        <w:t xml:space="preserve"> el viernes 15 de junio en la edición No. 22 del Saber Más, donde </w:t>
      </w:r>
      <w:r w:rsidR="000151D6">
        <w:rPr>
          <w:rFonts w:ascii="Arial" w:hAnsi="Arial" w:cs="Arial"/>
          <w:color w:val="4E4D4D"/>
          <w:sz w:val="22"/>
          <w:szCs w:val="22"/>
        </w:rPr>
        <w:t>se anunció</w:t>
      </w:r>
      <w:r>
        <w:rPr>
          <w:rFonts w:ascii="Arial" w:hAnsi="Arial" w:cs="Arial"/>
          <w:color w:val="4E4D4D"/>
          <w:sz w:val="22"/>
          <w:szCs w:val="22"/>
        </w:rPr>
        <w:t xml:space="preserve"> internamente que </w:t>
      </w:r>
      <w:r w:rsidR="000151D6">
        <w:rPr>
          <w:rFonts w:ascii="Arial" w:hAnsi="Arial" w:cs="Arial"/>
          <w:color w:val="4E4D4D"/>
          <w:sz w:val="22"/>
          <w:szCs w:val="22"/>
        </w:rPr>
        <w:t>se realizaría</w:t>
      </w:r>
      <w:r>
        <w:rPr>
          <w:rFonts w:ascii="Arial" w:hAnsi="Arial" w:cs="Arial"/>
          <w:color w:val="4E4D4D"/>
          <w:sz w:val="22"/>
          <w:szCs w:val="22"/>
        </w:rPr>
        <w:t xml:space="preserve"> la audiencia de rendición de cuentas el martes 17 de julio de 2018: </w:t>
      </w:r>
    </w:p>
    <w:p w14:paraId="161A169D" w14:textId="77777777" w:rsidR="009B6D5E" w:rsidRDefault="009B6D5E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01E25211" w14:textId="77777777" w:rsidR="009B6D5E" w:rsidRDefault="009B6D5E" w:rsidP="009B6D5E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44AB760" wp14:editId="5169B085">
            <wp:extent cx="3791680" cy="152887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0602" t="50772" r="4139" b="16769"/>
                    <a:stretch/>
                  </pic:blipFill>
                  <pic:spPr bwMode="auto">
                    <a:xfrm>
                      <a:off x="0" y="0"/>
                      <a:ext cx="3821548" cy="154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2FF29" w14:textId="77777777" w:rsidR="009B6D5E" w:rsidRDefault="009B6D5E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70B3AF72" w14:textId="77777777" w:rsidR="00FE1445" w:rsidRDefault="00FE1445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En la edición No. 25 del boletín, enviada el 6 de julio, </w:t>
      </w:r>
      <w:r w:rsidR="000151D6">
        <w:rPr>
          <w:rFonts w:ascii="Arial" w:hAnsi="Arial" w:cs="Arial"/>
          <w:color w:val="4E4D4D"/>
          <w:sz w:val="22"/>
          <w:szCs w:val="22"/>
        </w:rPr>
        <w:t>se invitó</w:t>
      </w:r>
      <w:r>
        <w:rPr>
          <w:rFonts w:ascii="Arial" w:hAnsi="Arial" w:cs="Arial"/>
          <w:color w:val="4E4D4D"/>
          <w:sz w:val="22"/>
          <w:szCs w:val="22"/>
        </w:rPr>
        <w:t xml:space="preserve"> a leer el informe de rendición de cuentas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2018</w:t>
      </w:r>
      <w:r>
        <w:rPr>
          <w:rFonts w:ascii="Arial" w:hAnsi="Arial" w:cs="Arial"/>
          <w:color w:val="4E4D4D"/>
          <w:sz w:val="22"/>
          <w:szCs w:val="22"/>
        </w:rPr>
        <w:t xml:space="preserve">: </w:t>
      </w:r>
    </w:p>
    <w:p w14:paraId="385E9A4E" w14:textId="77777777" w:rsidR="00FE1445" w:rsidRDefault="00FE1445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20527FC6" w14:textId="77777777" w:rsidR="00FE1445" w:rsidRDefault="00FE1445" w:rsidP="00FE1445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inline distT="0" distB="0" distL="0" distR="0" wp14:anchorId="5EA5C591" wp14:editId="1899310E">
            <wp:extent cx="3698154" cy="155082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0621" t="49613" r="3985" b="16529"/>
                    <a:stretch/>
                  </pic:blipFill>
                  <pic:spPr bwMode="auto">
                    <a:xfrm>
                      <a:off x="0" y="0"/>
                      <a:ext cx="3720269" cy="156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C95D1" w14:textId="77777777" w:rsidR="00FE1445" w:rsidRDefault="00FE1445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500C1FF5" w14:textId="77777777" w:rsidR="00FE1445" w:rsidRDefault="00FE1445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En la edición No. 26 del Saber Más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d</w:t>
      </w:r>
      <w:r w:rsidR="00B36CCD">
        <w:rPr>
          <w:rFonts w:ascii="Arial" w:hAnsi="Arial" w:cs="Arial"/>
          <w:color w:val="4E4D4D"/>
          <w:sz w:val="22"/>
          <w:szCs w:val="22"/>
        </w:rPr>
        <w:t>el 13 de julio,</w:t>
      </w:r>
      <w:r>
        <w:rPr>
          <w:rFonts w:ascii="Arial" w:hAnsi="Arial" w:cs="Arial"/>
          <w:color w:val="4E4D4D"/>
          <w:sz w:val="22"/>
          <w:szCs w:val="22"/>
        </w:rPr>
        <w:t xml:space="preserve"> </w:t>
      </w:r>
      <w:r w:rsidR="000151D6">
        <w:rPr>
          <w:rFonts w:ascii="Arial" w:hAnsi="Arial" w:cs="Arial"/>
          <w:color w:val="4E4D4D"/>
          <w:sz w:val="22"/>
          <w:szCs w:val="22"/>
        </w:rPr>
        <w:t>se anunció</w:t>
      </w:r>
      <w:r>
        <w:rPr>
          <w:rFonts w:ascii="Arial" w:hAnsi="Arial" w:cs="Arial"/>
          <w:color w:val="4E4D4D"/>
          <w:sz w:val="22"/>
          <w:szCs w:val="22"/>
        </w:rPr>
        <w:t xml:space="preserve"> la realización de la rendición de cuentas el martes 17 de julio, con el fin de que los servidores de la entidad se </w:t>
      </w:r>
      <w:r w:rsidR="000151D6">
        <w:rPr>
          <w:rFonts w:ascii="Arial" w:hAnsi="Arial" w:cs="Arial"/>
          <w:color w:val="4E4D4D"/>
          <w:sz w:val="22"/>
          <w:szCs w:val="22"/>
        </w:rPr>
        <w:t>programaran</w:t>
      </w:r>
      <w:r>
        <w:rPr>
          <w:rFonts w:ascii="Arial" w:hAnsi="Arial" w:cs="Arial"/>
          <w:color w:val="4E4D4D"/>
          <w:sz w:val="22"/>
          <w:szCs w:val="22"/>
        </w:rPr>
        <w:t xml:space="preserve"> para este día o estuvieran al tanto del evento. </w:t>
      </w:r>
    </w:p>
    <w:p w14:paraId="7C32DA35" w14:textId="77777777" w:rsidR="009B6D5E" w:rsidRDefault="009B6D5E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45EA2C26" w14:textId="77777777" w:rsidR="00FE1445" w:rsidRDefault="00FE1445" w:rsidP="00FE1445">
      <w:pPr>
        <w:spacing w:after="0"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inline distT="0" distB="0" distL="0" distR="0" wp14:anchorId="47FBB6B5" wp14:editId="1E9D28AE">
            <wp:extent cx="3721998" cy="1711757"/>
            <wp:effectExtent l="0" t="0" r="0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50202" t="41840" r="4415" b="21037"/>
                    <a:stretch/>
                  </pic:blipFill>
                  <pic:spPr bwMode="auto">
                    <a:xfrm>
                      <a:off x="0" y="0"/>
                      <a:ext cx="3736529" cy="171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8240" w14:textId="77777777" w:rsidR="00FE1445" w:rsidRPr="00FE1445" w:rsidRDefault="00FE1445" w:rsidP="00FE1445">
      <w:pPr>
        <w:spacing w:after="0" w:line="240" w:lineRule="auto"/>
        <w:jc w:val="both"/>
        <w:rPr>
          <w:rFonts w:ascii="Arial" w:hAnsi="Arial" w:cs="Arial"/>
          <w:color w:val="4E4D4D"/>
          <w:sz w:val="22"/>
          <w:szCs w:val="22"/>
        </w:rPr>
      </w:pPr>
    </w:p>
    <w:p w14:paraId="4C0D9FED" w14:textId="77777777" w:rsidR="00A07E6D" w:rsidRDefault="00A07E6D" w:rsidP="00A07E6D">
      <w:pPr>
        <w:pStyle w:val="Prrafodelista"/>
        <w:spacing w:line="240" w:lineRule="auto"/>
        <w:ind w:left="360"/>
        <w:rPr>
          <w:rFonts w:ascii="Arial" w:hAnsi="Arial" w:cs="Arial"/>
          <w:color w:val="4E4D4D"/>
          <w:sz w:val="22"/>
          <w:szCs w:val="22"/>
        </w:rPr>
      </w:pPr>
    </w:p>
    <w:p w14:paraId="41BD164C" w14:textId="77777777" w:rsidR="005C00A1" w:rsidRDefault="005C00A1" w:rsidP="005C00A1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 w:rsidRPr="005C00A1">
        <w:rPr>
          <w:rFonts w:ascii="Arial" w:hAnsi="Arial" w:cs="Arial"/>
          <w:color w:val="4E4D4D"/>
          <w:sz w:val="22"/>
          <w:szCs w:val="22"/>
        </w:rPr>
        <w:t xml:space="preserve">Difusión durante la audiencia de rendición de cuentas 2018: </w:t>
      </w:r>
    </w:p>
    <w:p w14:paraId="0E0D3B3A" w14:textId="77777777" w:rsidR="00B404D8" w:rsidRDefault="00B404D8" w:rsidP="00B404D8">
      <w:pPr>
        <w:spacing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E2E5668" wp14:editId="22B59A4A">
            <wp:extent cx="2757831" cy="3670803"/>
            <wp:effectExtent l="0" t="0" r="444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374" t="22952" r="39259" b="5156"/>
                    <a:stretch/>
                  </pic:blipFill>
                  <pic:spPr bwMode="auto">
                    <a:xfrm>
                      <a:off x="0" y="0"/>
                      <a:ext cx="2768208" cy="368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5DCD7" w14:textId="77777777" w:rsidR="001F19D6" w:rsidRDefault="00B404D8" w:rsidP="00B404D8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La audiencia de rendición de cuentas 2018 se transmitió en vivo a través de Facebook Live. Con esta transmisión </w:t>
      </w:r>
      <w:r w:rsidR="000151D6">
        <w:rPr>
          <w:rFonts w:ascii="Arial" w:hAnsi="Arial" w:cs="Arial"/>
          <w:color w:val="4E4D4D"/>
          <w:sz w:val="22"/>
          <w:szCs w:val="22"/>
        </w:rPr>
        <w:t>se obtuvieron</w:t>
      </w:r>
      <w:r>
        <w:rPr>
          <w:rFonts w:ascii="Arial" w:hAnsi="Arial" w:cs="Arial"/>
          <w:color w:val="4E4D4D"/>
          <w:sz w:val="22"/>
          <w:szCs w:val="22"/>
        </w:rPr>
        <w:t xml:space="preserve"> 4</w:t>
      </w:r>
      <w:r w:rsidR="00EC6C90">
        <w:rPr>
          <w:rFonts w:ascii="Arial" w:hAnsi="Arial" w:cs="Arial"/>
          <w:color w:val="4E4D4D"/>
          <w:sz w:val="22"/>
          <w:szCs w:val="22"/>
        </w:rPr>
        <w:t xml:space="preserve">.443 personas alcanzadas, 1.300 reproducciones del video, 20 comentarios y 21 veces ha sido compartida esta transmisión por </w:t>
      </w:r>
      <w:r w:rsidR="000151D6">
        <w:rPr>
          <w:rFonts w:ascii="Arial" w:hAnsi="Arial" w:cs="Arial"/>
          <w:color w:val="4E4D4D"/>
          <w:sz w:val="22"/>
          <w:szCs w:val="22"/>
        </w:rPr>
        <w:t>los</w:t>
      </w:r>
      <w:r w:rsidR="00EC6C90">
        <w:rPr>
          <w:rFonts w:ascii="Arial" w:hAnsi="Arial" w:cs="Arial"/>
          <w:color w:val="4E4D4D"/>
          <w:sz w:val="22"/>
          <w:szCs w:val="22"/>
        </w:rPr>
        <w:t xml:space="preserve"> u</w:t>
      </w:r>
      <w:r w:rsidR="001F19D6">
        <w:rPr>
          <w:rFonts w:ascii="Arial" w:hAnsi="Arial" w:cs="Arial"/>
          <w:color w:val="4E4D4D"/>
          <w:sz w:val="22"/>
          <w:szCs w:val="22"/>
        </w:rPr>
        <w:t xml:space="preserve">suarios: </w:t>
      </w:r>
      <w:hyperlink r:id="rId46" w:history="1">
        <w:r w:rsidR="001F19D6" w:rsidRPr="00AD0B86">
          <w:rPr>
            <w:rStyle w:val="Hipervnculo"/>
            <w:rFonts w:ascii="Arial" w:hAnsi="Arial" w:cs="Arial"/>
            <w:sz w:val="22"/>
            <w:szCs w:val="22"/>
          </w:rPr>
          <w:t>https://www.facebook.com/ColombiaCompraEficiente/videos/1656167744481708/UzpfSTk2NjQzMDMxNjc4ODc5MToxNjU3MjUwMzExMDQwMTE4/</w:t>
        </w:r>
      </w:hyperlink>
      <w:r w:rsidR="001F19D6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7215E37E" w14:textId="77777777" w:rsidR="005C00A1" w:rsidRPr="005C00A1" w:rsidRDefault="00777FAC" w:rsidP="001F19D6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Al evento asistieron 70 personas y al mismo tiempo </w:t>
      </w:r>
      <w:r w:rsidR="000151D6">
        <w:rPr>
          <w:rFonts w:ascii="Arial" w:hAnsi="Arial" w:cs="Arial"/>
          <w:color w:val="4E4D4D"/>
          <w:sz w:val="22"/>
          <w:szCs w:val="22"/>
        </w:rPr>
        <w:t>se realizó</w:t>
      </w:r>
      <w:r>
        <w:rPr>
          <w:rFonts w:ascii="Arial" w:hAnsi="Arial" w:cs="Arial"/>
          <w:color w:val="4E4D4D"/>
          <w:sz w:val="22"/>
          <w:szCs w:val="22"/>
        </w:rPr>
        <w:t xml:space="preserve"> tra</w:t>
      </w:r>
      <w:r w:rsidR="000151D6">
        <w:rPr>
          <w:rFonts w:ascii="Arial" w:hAnsi="Arial" w:cs="Arial"/>
          <w:color w:val="4E4D4D"/>
          <w:sz w:val="22"/>
          <w:szCs w:val="22"/>
        </w:rPr>
        <w:t>nsmisión a través de mensajes sobre</w:t>
      </w:r>
      <w:r>
        <w:rPr>
          <w:rFonts w:ascii="Arial" w:hAnsi="Arial" w:cs="Arial"/>
          <w:color w:val="4E4D4D"/>
          <w:sz w:val="22"/>
          <w:szCs w:val="22"/>
        </w:rPr>
        <w:t xml:space="preserve"> la rendición de cuentas </w:t>
      </w:r>
      <w:r w:rsidR="000151D6">
        <w:rPr>
          <w:rFonts w:ascii="Arial" w:hAnsi="Arial" w:cs="Arial"/>
          <w:color w:val="4E4D4D"/>
          <w:sz w:val="22"/>
          <w:szCs w:val="22"/>
        </w:rPr>
        <w:t>en la</w:t>
      </w:r>
      <w:r>
        <w:rPr>
          <w:rFonts w:ascii="Arial" w:hAnsi="Arial" w:cs="Arial"/>
          <w:color w:val="4E4D4D"/>
          <w:sz w:val="22"/>
          <w:szCs w:val="22"/>
        </w:rPr>
        <w:t xml:space="preserve"> cuenta </w:t>
      </w:r>
      <w:r w:rsidR="000151D6">
        <w:rPr>
          <w:rFonts w:ascii="Arial" w:hAnsi="Arial" w:cs="Arial"/>
          <w:color w:val="4E4D4D"/>
          <w:sz w:val="22"/>
          <w:szCs w:val="22"/>
        </w:rPr>
        <w:t>de</w:t>
      </w:r>
      <w:r>
        <w:rPr>
          <w:rFonts w:ascii="Arial" w:hAnsi="Arial" w:cs="Arial"/>
          <w:color w:val="4E4D4D"/>
          <w:sz w:val="22"/>
          <w:szCs w:val="22"/>
        </w:rPr>
        <w:t xml:space="preserve"> Twitter, </w:t>
      </w:r>
      <w:r w:rsidR="000151D6">
        <w:rPr>
          <w:rFonts w:ascii="Arial" w:hAnsi="Arial" w:cs="Arial"/>
          <w:color w:val="4E4D4D"/>
          <w:sz w:val="22"/>
          <w:szCs w:val="22"/>
        </w:rPr>
        <w:t>publicando</w:t>
      </w:r>
      <w:r>
        <w:rPr>
          <w:rFonts w:ascii="Arial" w:hAnsi="Arial" w:cs="Arial"/>
          <w:color w:val="4E4D4D"/>
          <w:sz w:val="22"/>
          <w:szCs w:val="22"/>
        </w:rPr>
        <w:t xml:space="preserve"> </w:t>
      </w:r>
      <w:r w:rsidR="00552081">
        <w:rPr>
          <w:rFonts w:ascii="Arial" w:hAnsi="Arial" w:cs="Arial"/>
          <w:color w:val="4E4D4D"/>
          <w:sz w:val="22"/>
          <w:szCs w:val="22"/>
        </w:rPr>
        <w:t>17</w:t>
      </w:r>
      <w:r>
        <w:rPr>
          <w:rFonts w:ascii="Arial" w:hAnsi="Arial" w:cs="Arial"/>
          <w:color w:val="4E4D4D"/>
          <w:sz w:val="22"/>
          <w:szCs w:val="22"/>
        </w:rPr>
        <w:t xml:space="preserve"> mensajes</w:t>
      </w:r>
      <w:r w:rsidR="000151D6">
        <w:rPr>
          <w:rFonts w:ascii="Arial" w:hAnsi="Arial" w:cs="Arial"/>
          <w:color w:val="4E4D4D"/>
          <w:sz w:val="22"/>
          <w:szCs w:val="22"/>
        </w:rPr>
        <w:t xml:space="preserve"> en total</w:t>
      </w:r>
      <w:r>
        <w:rPr>
          <w:rFonts w:ascii="Arial" w:hAnsi="Arial" w:cs="Arial"/>
          <w:color w:val="4E4D4D"/>
          <w:sz w:val="22"/>
          <w:szCs w:val="22"/>
        </w:rPr>
        <w:t xml:space="preserve"> con el minuto a minuto de la audiencia. </w:t>
      </w:r>
    </w:p>
    <w:p w14:paraId="4CC54C3D" w14:textId="77777777" w:rsidR="005C00A1" w:rsidRDefault="005C00A1" w:rsidP="005C00A1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Difusión posterior a la audiencia </w:t>
      </w:r>
      <w:r w:rsidRPr="00C84A9A">
        <w:rPr>
          <w:rFonts w:ascii="Arial" w:hAnsi="Arial" w:cs="Arial"/>
          <w:color w:val="4E4D4D"/>
          <w:sz w:val="22"/>
          <w:szCs w:val="22"/>
        </w:rPr>
        <w:t>de rendición de cuentas</w:t>
      </w:r>
      <w:r>
        <w:rPr>
          <w:rFonts w:ascii="Arial" w:hAnsi="Arial" w:cs="Arial"/>
          <w:color w:val="4E4D4D"/>
          <w:sz w:val="22"/>
          <w:szCs w:val="22"/>
        </w:rPr>
        <w:t xml:space="preserve"> 2018</w:t>
      </w:r>
      <w:r w:rsidRPr="00C84A9A">
        <w:rPr>
          <w:rFonts w:ascii="Arial" w:hAnsi="Arial" w:cs="Arial"/>
          <w:color w:val="4E4D4D"/>
          <w:sz w:val="22"/>
          <w:szCs w:val="22"/>
        </w:rPr>
        <w:t>:</w:t>
      </w:r>
      <w:r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480A968D" w14:textId="77777777" w:rsidR="006C3A9F" w:rsidRDefault="006C3A9F" w:rsidP="006C3A9F">
      <w:pPr>
        <w:pStyle w:val="Prrafodelista"/>
        <w:spacing w:line="240" w:lineRule="auto"/>
        <w:ind w:left="360"/>
        <w:rPr>
          <w:rFonts w:ascii="Arial" w:hAnsi="Arial" w:cs="Arial"/>
          <w:color w:val="4E4D4D"/>
          <w:sz w:val="22"/>
          <w:szCs w:val="22"/>
        </w:rPr>
      </w:pPr>
    </w:p>
    <w:p w14:paraId="593E899F" w14:textId="77777777" w:rsidR="005C00A1" w:rsidRDefault="005C00A1" w:rsidP="005C00A1">
      <w:pPr>
        <w:pStyle w:val="Prrafodelista"/>
        <w:numPr>
          <w:ilvl w:val="1"/>
          <w:numId w:val="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Redes sociales</w:t>
      </w:r>
    </w:p>
    <w:p w14:paraId="4F326FE7" w14:textId="77777777" w:rsidR="009F7744" w:rsidRDefault="009F7744" w:rsidP="003524EE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Tanto en Facebook como en Twitter </w:t>
      </w:r>
      <w:r w:rsidR="003524EE">
        <w:rPr>
          <w:rFonts w:ascii="Arial" w:hAnsi="Arial" w:cs="Arial"/>
          <w:color w:val="4E4D4D"/>
          <w:sz w:val="22"/>
          <w:szCs w:val="22"/>
        </w:rPr>
        <w:t>se hizo</w:t>
      </w:r>
      <w:r>
        <w:rPr>
          <w:rFonts w:ascii="Arial" w:hAnsi="Arial" w:cs="Arial"/>
          <w:color w:val="4E4D4D"/>
          <w:sz w:val="22"/>
          <w:szCs w:val="22"/>
        </w:rPr>
        <w:t xml:space="preserve"> difusión posterior a la rendición de cuentas, con el fin de invitar a los ciudadanos a revivir la transmisión de este evento y a calificar </w:t>
      </w:r>
      <w:r w:rsidR="003524EE">
        <w:rPr>
          <w:rFonts w:ascii="Arial" w:hAnsi="Arial" w:cs="Arial"/>
          <w:color w:val="4E4D4D"/>
          <w:sz w:val="22"/>
          <w:szCs w:val="22"/>
        </w:rPr>
        <w:t>su</w:t>
      </w:r>
      <w:r>
        <w:rPr>
          <w:rFonts w:ascii="Arial" w:hAnsi="Arial" w:cs="Arial"/>
          <w:color w:val="4E4D4D"/>
          <w:sz w:val="22"/>
          <w:szCs w:val="22"/>
        </w:rPr>
        <w:t xml:space="preserve"> realización a través de una encuesta electrónica: </w:t>
      </w:r>
    </w:p>
    <w:p w14:paraId="5CFBD445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BECDFCD" wp14:editId="395289EC">
            <wp:simplePos x="0" y="0"/>
            <wp:positionH relativeFrom="column">
              <wp:posOffset>2943225</wp:posOffset>
            </wp:positionH>
            <wp:positionV relativeFrom="paragraph">
              <wp:posOffset>1905</wp:posOffset>
            </wp:positionV>
            <wp:extent cx="2259965" cy="1660525"/>
            <wp:effectExtent l="0" t="0" r="698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6" t="20172" r="29553" b="24575"/>
                    <a:stretch/>
                  </pic:blipFill>
                  <pic:spPr bwMode="auto">
                    <a:xfrm>
                      <a:off x="0" y="0"/>
                      <a:ext cx="2259965" cy="16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E820365" wp14:editId="4CC8F94E">
            <wp:simplePos x="0" y="0"/>
            <wp:positionH relativeFrom="column">
              <wp:posOffset>140970</wp:posOffset>
            </wp:positionH>
            <wp:positionV relativeFrom="paragraph">
              <wp:posOffset>31115</wp:posOffset>
            </wp:positionV>
            <wp:extent cx="2383790" cy="165862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5" t="25970" r="29449" b="21407"/>
                    <a:stretch/>
                  </pic:blipFill>
                  <pic:spPr bwMode="auto">
                    <a:xfrm>
                      <a:off x="0" y="0"/>
                      <a:ext cx="2383790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0B55B9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01E48150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36418B24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0B83BCF3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7F46ABA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6AF411A" w14:textId="77777777" w:rsidR="00BE444F" w:rsidRDefault="00777FAC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5110757" wp14:editId="095384ED">
            <wp:simplePos x="0" y="0"/>
            <wp:positionH relativeFrom="column">
              <wp:posOffset>309245</wp:posOffset>
            </wp:positionH>
            <wp:positionV relativeFrom="paragraph">
              <wp:posOffset>59055</wp:posOffset>
            </wp:positionV>
            <wp:extent cx="2355215" cy="2757805"/>
            <wp:effectExtent l="0" t="0" r="6985" b="444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5" t="23413" r="39129" b="13343"/>
                    <a:stretch/>
                  </pic:blipFill>
                  <pic:spPr bwMode="auto">
                    <a:xfrm>
                      <a:off x="0" y="0"/>
                      <a:ext cx="2355215" cy="27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8F">
        <w:rPr>
          <w:noProof/>
        </w:rPr>
        <w:drawing>
          <wp:anchor distT="0" distB="0" distL="114300" distR="114300" simplePos="0" relativeHeight="251707392" behindDoc="0" locked="0" layoutInCell="1" allowOverlap="1" wp14:anchorId="641F3649" wp14:editId="1C728595">
            <wp:simplePos x="0" y="0"/>
            <wp:positionH relativeFrom="column">
              <wp:posOffset>3066390</wp:posOffset>
            </wp:positionH>
            <wp:positionV relativeFrom="paragraph">
              <wp:posOffset>237261</wp:posOffset>
            </wp:positionV>
            <wp:extent cx="2421255" cy="2647315"/>
            <wp:effectExtent l="0" t="0" r="0" b="63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7" t="29907" r="38969" b="10495"/>
                    <a:stretch/>
                  </pic:blipFill>
                  <pic:spPr bwMode="auto">
                    <a:xfrm>
                      <a:off x="0" y="0"/>
                      <a:ext cx="2421255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172FD" w14:textId="77777777" w:rsidR="00BE444F" w:rsidRDefault="00777FAC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7B70A7" wp14:editId="4A9DBA77">
            <wp:simplePos x="0" y="0"/>
            <wp:positionH relativeFrom="margin">
              <wp:posOffset>1608887</wp:posOffset>
            </wp:positionH>
            <wp:positionV relativeFrom="paragraph">
              <wp:posOffset>2693467</wp:posOffset>
            </wp:positionV>
            <wp:extent cx="2546985" cy="1778000"/>
            <wp:effectExtent l="0" t="0" r="571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6" t="28516" r="29214" b="18393"/>
                    <a:stretch/>
                  </pic:blipFill>
                  <pic:spPr bwMode="auto">
                    <a:xfrm>
                      <a:off x="0" y="0"/>
                      <a:ext cx="254698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2701" w14:textId="77777777" w:rsidR="00BE444F" w:rsidRDefault="00BE444F" w:rsidP="00163E8F">
      <w:pPr>
        <w:spacing w:line="240" w:lineRule="auto"/>
        <w:jc w:val="center"/>
        <w:rPr>
          <w:rFonts w:ascii="Arial" w:hAnsi="Arial" w:cs="Arial"/>
          <w:color w:val="4E4D4D"/>
          <w:sz w:val="22"/>
          <w:szCs w:val="22"/>
        </w:rPr>
      </w:pPr>
    </w:p>
    <w:p w14:paraId="4C363C10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7AAFE77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5F0EE1A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16EB313E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57CCCA2D" w14:textId="77777777" w:rsidR="00BE444F" w:rsidRDefault="00BE444F" w:rsidP="009F7744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</w:p>
    <w:p w14:paraId="6674F218" w14:textId="77777777" w:rsidR="005C00A1" w:rsidRDefault="00777FAC" w:rsidP="005C00A1">
      <w:pPr>
        <w:pStyle w:val="Prrafodelista"/>
        <w:numPr>
          <w:ilvl w:val="1"/>
          <w:numId w:val="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C</w:t>
      </w:r>
      <w:r w:rsidR="005C00A1">
        <w:rPr>
          <w:rFonts w:ascii="Arial" w:hAnsi="Arial" w:cs="Arial"/>
          <w:color w:val="4E4D4D"/>
          <w:sz w:val="22"/>
          <w:szCs w:val="22"/>
        </w:rPr>
        <w:t>omunicación interna</w:t>
      </w:r>
    </w:p>
    <w:p w14:paraId="2F786314" w14:textId="77777777" w:rsidR="00963E36" w:rsidRDefault="00963E36" w:rsidP="00963E36">
      <w:pPr>
        <w:spacing w:after="0" w:line="240" w:lineRule="auto"/>
        <w:rPr>
          <w:rFonts w:ascii="Arial" w:hAnsi="Arial" w:cs="Arial"/>
          <w:color w:val="4E4D4D"/>
          <w:sz w:val="22"/>
          <w:szCs w:val="22"/>
        </w:rPr>
      </w:pPr>
    </w:p>
    <w:p w14:paraId="387DC05F" w14:textId="77777777" w:rsidR="00963E36" w:rsidRDefault="00963E36" w:rsidP="00963E36">
      <w:pPr>
        <w:pStyle w:val="Prrafodelista"/>
        <w:numPr>
          <w:ilvl w:val="0"/>
          <w:numId w:val="3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Saber Más</w:t>
      </w:r>
    </w:p>
    <w:p w14:paraId="4B49C8A3" w14:textId="77777777" w:rsidR="00963E36" w:rsidRPr="00963E36" w:rsidRDefault="00963E36" w:rsidP="00963E36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lastRenderedPageBreak/>
        <w:t xml:space="preserve">En la edición No. 27 del ‘Saber Más’, el boletín interno semanal de CCE, </w:t>
      </w:r>
      <w:r w:rsidR="003524EE">
        <w:rPr>
          <w:rFonts w:ascii="Arial" w:hAnsi="Arial" w:cs="Arial"/>
          <w:color w:val="4E4D4D"/>
          <w:sz w:val="22"/>
          <w:szCs w:val="22"/>
        </w:rPr>
        <w:t>se publicó</w:t>
      </w:r>
      <w:r>
        <w:rPr>
          <w:rFonts w:ascii="Arial" w:hAnsi="Arial" w:cs="Arial"/>
          <w:color w:val="4E4D4D"/>
          <w:sz w:val="22"/>
          <w:szCs w:val="22"/>
        </w:rPr>
        <w:t xml:space="preserve"> una nota </w:t>
      </w:r>
      <w:r w:rsidR="003524EE">
        <w:rPr>
          <w:rFonts w:ascii="Arial" w:hAnsi="Arial" w:cs="Arial"/>
          <w:color w:val="4E4D4D"/>
          <w:sz w:val="22"/>
          <w:szCs w:val="22"/>
        </w:rPr>
        <w:t>con el</w:t>
      </w:r>
      <w:r>
        <w:rPr>
          <w:rFonts w:ascii="Arial" w:hAnsi="Arial" w:cs="Arial"/>
          <w:color w:val="4E4D4D"/>
          <w:sz w:val="22"/>
          <w:szCs w:val="22"/>
        </w:rPr>
        <w:t xml:space="preserve"> resumen de la audiencia de rendición de cuentas, y asimismo, </w:t>
      </w:r>
      <w:r w:rsidR="003524EE">
        <w:rPr>
          <w:rFonts w:ascii="Arial" w:hAnsi="Arial" w:cs="Arial"/>
          <w:color w:val="4E4D4D"/>
          <w:sz w:val="22"/>
          <w:szCs w:val="22"/>
        </w:rPr>
        <w:t>se invitó</w:t>
      </w:r>
      <w:r>
        <w:rPr>
          <w:rFonts w:ascii="Arial" w:hAnsi="Arial" w:cs="Arial"/>
          <w:color w:val="4E4D4D"/>
          <w:sz w:val="22"/>
          <w:szCs w:val="22"/>
        </w:rPr>
        <w:t xml:space="preserve"> a los servidores de la entidad a revivir este encuentro a través de la transmisión realizada en Facebook.</w:t>
      </w:r>
    </w:p>
    <w:p w14:paraId="68A30408" w14:textId="77777777" w:rsidR="00A72E50" w:rsidRPr="00A72E50" w:rsidRDefault="00FE24BD" w:rsidP="00FE24BD">
      <w:pPr>
        <w:jc w:val="center"/>
        <w:rPr>
          <w:rFonts w:ascii="Arial" w:hAnsi="Arial" w:cs="Arial"/>
          <w:color w:val="4E4D4D"/>
          <w:sz w:val="22"/>
          <w:szCs w:val="22"/>
        </w:rPr>
      </w:pPr>
      <w:r>
        <w:rPr>
          <w:noProof/>
        </w:rPr>
        <w:drawing>
          <wp:inline distT="0" distB="0" distL="0" distR="0" wp14:anchorId="2007548E" wp14:editId="54437F96">
            <wp:extent cx="2977287" cy="2133002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8163" t="36174" r="29088" b="9351"/>
                    <a:stretch/>
                  </pic:blipFill>
                  <pic:spPr bwMode="auto">
                    <a:xfrm>
                      <a:off x="0" y="0"/>
                      <a:ext cx="2987759" cy="214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E998C" w14:textId="77777777" w:rsidR="005C00A1" w:rsidRDefault="005C00A1" w:rsidP="005C00A1">
      <w:pPr>
        <w:pStyle w:val="Prrafodelista"/>
        <w:spacing w:line="240" w:lineRule="auto"/>
        <w:ind w:left="786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06B56641" w14:textId="77777777" w:rsidR="005C00A1" w:rsidRPr="005C00A1" w:rsidRDefault="003524EE" w:rsidP="005C00A1">
      <w:pPr>
        <w:pStyle w:val="Prrafodelista"/>
        <w:numPr>
          <w:ilvl w:val="1"/>
          <w:numId w:val="3"/>
        </w:numPr>
        <w:spacing w:line="240" w:lineRule="auto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Evaluación y seguimiento</w:t>
      </w:r>
    </w:p>
    <w:p w14:paraId="78208FA5" w14:textId="77777777" w:rsidR="00517E61" w:rsidRDefault="00517E61" w:rsidP="00517E61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 w:rsidRPr="00517E61">
        <w:rPr>
          <w:rFonts w:ascii="Arial" w:hAnsi="Arial" w:cs="Arial"/>
          <w:color w:val="4E4D4D"/>
          <w:sz w:val="22"/>
          <w:szCs w:val="22"/>
        </w:rPr>
        <w:t xml:space="preserve">Tal y como </w:t>
      </w:r>
      <w:r w:rsidR="003524EE">
        <w:rPr>
          <w:rFonts w:ascii="Arial" w:hAnsi="Arial" w:cs="Arial"/>
          <w:color w:val="4E4D4D"/>
          <w:sz w:val="22"/>
          <w:szCs w:val="22"/>
        </w:rPr>
        <w:t>se mencionó</w:t>
      </w:r>
      <w:r w:rsidRPr="00517E61">
        <w:rPr>
          <w:rFonts w:ascii="Arial" w:hAnsi="Arial" w:cs="Arial"/>
          <w:color w:val="4E4D4D"/>
          <w:sz w:val="22"/>
          <w:szCs w:val="22"/>
        </w:rPr>
        <w:t xml:space="preserve"> anteriormente, </w:t>
      </w:r>
      <w:r w:rsidR="003524EE">
        <w:rPr>
          <w:rFonts w:ascii="Arial" w:hAnsi="Arial" w:cs="Arial"/>
          <w:color w:val="4E4D4D"/>
          <w:sz w:val="22"/>
          <w:szCs w:val="22"/>
        </w:rPr>
        <w:t>se diseñó</w:t>
      </w:r>
      <w:r w:rsidRPr="00517E61">
        <w:rPr>
          <w:rFonts w:ascii="Arial" w:hAnsi="Arial" w:cs="Arial"/>
          <w:color w:val="4E4D4D"/>
          <w:sz w:val="22"/>
          <w:szCs w:val="22"/>
        </w:rPr>
        <w:t xml:space="preserve"> un formato de encuesta virtual para que los usuarios que vieron la audiencia de rendición de cuentas 2018 </w:t>
      </w:r>
      <w:r w:rsidR="003524EE">
        <w:rPr>
          <w:rFonts w:ascii="Arial" w:hAnsi="Arial" w:cs="Arial"/>
          <w:color w:val="4E4D4D"/>
          <w:sz w:val="22"/>
          <w:szCs w:val="22"/>
        </w:rPr>
        <w:t>en Facebook pudieran calificarla</w:t>
      </w:r>
      <w:r w:rsidRPr="00517E61">
        <w:rPr>
          <w:rFonts w:ascii="Arial" w:hAnsi="Arial" w:cs="Arial"/>
          <w:color w:val="4E4D4D"/>
          <w:sz w:val="22"/>
          <w:szCs w:val="22"/>
        </w:rPr>
        <w:t xml:space="preserve"> y sugerir mejoras para estos espacios que están diseñados exclusivamente para la ciudadanía y todos los públicos objetivos del Sistema de Compra Pública </w:t>
      </w:r>
      <w:r>
        <w:rPr>
          <w:rFonts w:ascii="Arial" w:hAnsi="Arial" w:cs="Arial"/>
          <w:color w:val="4E4D4D"/>
          <w:sz w:val="22"/>
          <w:szCs w:val="22"/>
        </w:rPr>
        <w:t>en Colombia.</w:t>
      </w:r>
    </w:p>
    <w:p w14:paraId="1433AA73" w14:textId="77777777" w:rsidR="00517E61" w:rsidRPr="00517E61" w:rsidRDefault="00166DEF" w:rsidP="00517E61">
      <w:pPr>
        <w:spacing w:line="240" w:lineRule="auto"/>
        <w:jc w:val="both"/>
        <w:rPr>
          <w:rFonts w:ascii="Arial" w:hAnsi="Arial" w:cs="Arial"/>
          <w:color w:val="4E4D4D"/>
          <w:sz w:val="22"/>
          <w:szCs w:val="22"/>
        </w:rPr>
      </w:pPr>
      <w:r>
        <w:rPr>
          <w:rFonts w:ascii="Arial" w:hAnsi="Arial" w:cs="Arial"/>
          <w:color w:val="4E4D4D"/>
          <w:sz w:val="22"/>
          <w:szCs w:val="22"/>
        </w:rPr>
        <w:t>Esta encuesta la respondieron</w:t>
      </w:r>
      <w:r w:rsidR="00517E61">
        <w:rPr>
          <w:rFonts w:ascii="Arial" w:hAnsi="Arial" w:cs="Arial"/>
          <w:color w:val="4E4D4D"/>
          <w:sz w:val="22"/>
          <w:szCs w:val="22"/>
        </w:rPr>
        <w:t xml:space="preserve"> </w:t>
      </w:r>
      <w:r w:rsidRPr="00166DEF">
        <w:rPr>
          <w:rFonts w:ascii="Arial" w:hAnsi="Arial" w:cs="Arial"/>
          <w:color w:val="4E4D4D"/>
          <w:sz w:val="22"/>
          <w:szCs w:val="22"/>
        </w:rPr>
        <w:t>14</w:t>
      </w:r>
      <w:r w:rsidR="00517E61" w:rsidRPr="00166DEF">
        <w:rPr>
          <w:rFonts w:ascii="Arial" w:hAnsi="Arial" w:cs="Arial"/>
          <w:color w:val="4E4D4D"/>
          <w:sz w:val="22"/>
          <w:szCs w:val="22"/>
        </w:rPr>
        <w:t xml:space="preserve"> usuarios</w:t>
      </w:r>
      <w:r w:rsidR="00517E61">
        <w:rPr>
          <w:rFonts w:ascii="Arial" w:hAnsi="Arial" w:cs="Arial"/>
          <w:color w:val="4E4D4D"/>
          <w:sz w:val="22"/>
          <w:szCs w:val="22"/>
        </w:rPr>
        <w:t>. Link de la encuesta</w:t>
      </w:r>
      <w:r w:rsidR="00D40405">
        <w:rPr>
          <w:rFonts w:ascii="Arial" w:hAnsi="Arial" w:cs="Arial"/>
          <w:color w:val="4E4D4D"/>
          <w:sz w:val="22"/>
          <w:szCs w:val="22"/>
        </w:rPr>
        <w:t xml:space="preserve"> virtual</w:t>
      </w:r>
      <w:r w:rsidR="00517E61">
        <w:rPr>
          <w:rFonts w:ascii="Arial" w:hAnsi="Arial" w:cs="Arial"/>
          <w:color w:val="4E4D4D"/>
          <w:sz w:val="22"/>
          <w:szCs w:val="22"/>
        </w:rPr>
        <w:t xml:space="preserve">: </w:t>
      </w:r>
      <w:hyperlink r:id="rId53" w:history="1">
        <w:r w:rsidR="00517E61" w:rsidRPr="00AD0B86">
          <w:rPr>
            <w:rStyle w:val="Hipervnculo"/>
            <w:rFonts w:ascii="Arial" w:hAnsi="Arial" w:cs="Arial"/>
            <w:sz w:val="22"/>
            <w:szCs w:val="22"/>
          </w:rPr>
          <w:t>https://www.colombiacompra.gov.co/content/ayudanos-evaluar-la-audiencia-de-rendicion-de-cuentas-2018</w:t>
        </w:r>
      </w:hyperlink>
      <w:r w:rsidR="00517E61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1D1EBAD9" w14:textId="77777777" w:rsidR="00517E61" w:rsidRPr="004303BE" w:rsidRDefault="004303BE" w:rsidP="005C00A1">
      <w:pPr>
        <w:spacing w:line="240" w:lineRule="auto"/>
        <w:rPr>
          <w:rFonts w:ascii="Arial" w:hAnsi="Arial" w:cs="Arial"/>
          <w:color w:val="4E4D4D"/>
          <w:sz w:val="22"/>
          <w:szCs w:val="22"/>
        </w:rPr>
      </w:pPr>
      <w:r w:rsidRPr="004303BE">
        <w:rPr>
          <w:rFonts w:ascii="Arial" w:hAnsi="Arial" w:cs="Arial"/>
          <w:color w:val="4E4D4D"/>
          <w:sz w:val="22"/>
          <w:szCs w:val="22"/>
        </w:rPr>
        <w:t>Tres person</w:t>
      </w:r>
      <w:r>
        <w:rPr>
          <w:rFonts w:ascii="Arial" w:hAnsi="Arial" w:cs="Arial"/>
          <w:color w:val="4E4D4D"/>
          <w:sz w:val="22"/>
          <w:szCs w:val="22"/>
        </w:rPr>
        <w:t xml:space="preserve">as que asistieron </w:t>
      </w:r>
      <w:r w:rsidR="007B313B">
        <w:rPr>
          <w:rFonts w:ascii="Arial" w:hAnsi="Arial" w:cs="Arial"/>
          <w:color w:val="4E4D4D"/>
          <w:sz w:val="22"/>
          <w:szCs w:val="22"/>
        </w:rPr>
        <w:t>a la audiencia respondieron la encuesta física</w:t>
      </w:r>
      <w:r>
        <w:rPr>
          <w:rFonts w:ascii="Arial" w:hAnsi="Arial" w:cs="Arial"/>
          <w:color w:val="4E4D4D"/>
          <w:sz w:val="22"/>
          <w:szCs w:val="22"/>
        </w:rPr>
        <w:t xml:space="preserve">:  </w:t>
      </w:r>
      <w:hyperlink r:id="rId54" w:history="1">
        <w:r w:rsidRPr="00D141A6">
          <w:rPr>
            <w:rStyle w:val="Hipervnculo"/>
            <w:rFonts w:ascii="Arial" w:hAnsi="Arial" w:cs="Arial"/>
            <w:sz w:val="22"/>
            <w:szCs w:val="22"/>
          </w:rPr>
          <w:t>https://www.colombiacompra.gov.co/sites/cce_public/files/cce_documentos/encuesta_rendicionc_2018.pdf</w:t>
        </w:r>
      </w:hyperlink>
      <w:r>
        <w:rPr>
          <w:rFonts w:ascii="Arial" w:hAnsi="Arial" w:cs="Arial"/>
          <w:color w:val="4E4D4D"/>
          <w:sz w:val="22"/>
          <w:szCs w:val="22"/>
        </w:rPr>
        <w:t xml:space="preserve"> </w:t>
      </w:r>
      <w:r w:rsidRPr="004303BE">
        <w:rPr>
          <w:rFonts w:ascii="Arial" w:hAnsi="Arial" w:cs="Arial"/>
          <w:color w:val="4E4D4D"/>
          <w:sz w:val="22"/>
          <w:szCs w:val="22"/>
        </w:rPr>
        <w:t xml:space="preserve"> </w:t>
      </w:r>
    </w:p>
    <w:p w14:paraId="3EF2CBBB" w14:textId="77777777" w:rsidR="00517E61" w:rsidRDefault="00517E61" w:rsidP="005C00A1">
      <w:pPr>
        <w:spacing w:line="240" w:lineRule="auto"/>
        <w:rPr>
          <w:rFonts w:ascii="Arial" w:hAnsi="Arial" w:cs="Arial"/>
          <w:color w:val="4E4D4D"/>
          <w:sz w:val="20"/>
          <w:szCs w:val="20"/>
        </w:rPr>
      </w:pPr>
    </w:p>
    <w:p w14:paraId="037EA7EB" w14:textId="77777777" w:rsidR="00517E61" w:rsidRDefault="00517E61" w:rsidP="005C00A1">
      <w:pPr>
        <w:spacing w:line="240" w:lineRule="auto"/>
        <w:rPr>
          <w:rFonts w:ascii="Arial" w:hAnsi="Arial" w:cs="Arial"/>
          <w:color w:val="4E4D4D"/>
          <w:sz w:val="20"/>
          <w:szCs w:val="20"/>
        </w:rPr>
      </w:pPr>
    </w:p>
    <w:p w14:paraId="2CFC93D3" w14:textId="77777777" w:rsidR="00517E61" w:rsidRDefault="00517E61" w:rsidP="005C00A1">
      <w:pPr>
        <w:spacing w:line="240" w:lineRule="auto"/>
        <w:rPr>
          <w:rFonts w:ascii="Arial" w:hAnsi="Arial" w:cs="Arial"/>
          <w:color w:val="4E4D4D"/>
          <w:sz w:val="20"/>
          <w:szCs w:val="20"/>
        </w:rPr>
      </w:pPr>
    </w:p>
    <w:p w14:paraId="70BFDAFE" w14:textId="77777777" w:rsidR="00517E61" w:rsidRDefault="00517E61" w:rsidP="005C00A1">
      <w:pPr>
        <w:spacing w:line="240" w:lineRule="auto"/>
        <w:rPr>
          <w:rFonts w:ascii="Arial" w:hAnsi="Arial" w:cs="Arial"/>
          <w:color w:val="4E4D4D"/>
          <w:sz w:val="20"/>
          <w:szCs w:val="20"/>
        </w:rPr>
      </w:pPr>
    </w:p>
    <w:p w14:paraId="0B413E35" w14:textId="77777777" w:rsidR="00517E61" w:rsidRPr="00400B78" w:rsidRDefault="00517E61" w:rsidP="005C00A1">
      <w:pPr>
        <w:spacing w:line="240" w:lineRule="auto"/>
        <w:rPr>
          <w:rFonts w:ascii="Arial" w:hAnsi="Arial" w:cs="Arial"/>
          <w:color w:val="4E4D4D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3C827994" wp14:editId="747F05AB">
            <wp:simplePos x="0" y="0"/>
            <wp:positionH relativeFrom="margin">
              <wp:posOffset>458571</wp:posOffset>
            </wp:positionH>
            <wp:positionV relativeFrom="paragraph">
              <wp:posOffset>9525</wp:posOffset>
            </wp:positionV>
            <wp:extent cx="5021580" cy="3884295"/>
            <wp:effectExtent l="0" t="0" r="7620" b="1905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7" t="4406" r="21760" b="5176"/>
                    <a:stretch/>
                  </pic:blipFill>
                  <pic:spPr bwMode="auto">
                    <a:xfrm>
                      <a:off x="0" y="0"/>
                      <a:ext cx="5021580" cy="38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C3B83" w14:textId="77777777" w:rsidR="006A67CA" w:rsidRPr="00400B78" w:rsidRDefault="006A67CA" w:rsidP="00400B78">
      <w:pPr>
        <w:pStyle w:val="Prrafodelista"/>
        <w:spacing w:line="240" w:lineRule="auto"/>
        <w:jc w:val="both"/>
        <w:rPr>
          <w:rFonts w:ascii="Arial" w:hAnsi="Arial" w:cs="Arial"/>
          <w:color w:val="4E4D4D"/>
          <w:sz w:val="20"/>
          <w:szCs w:val="20"/>
        </w:rPr>
      </w:pPr>
    </w:p>
    <w:p w14:paraId="4783FCA3" w14:textId="77777777" w:rsidR="006A67CA" w:rsidRPr="00400B78" w:rsidRDefault="006A67CA" w:rsidP="00400B78">
      <w:pPr>
        <w:pStyle w:val="Prrafodelista"/>
        <w:spacing w:line="240" w:lineRule="auto"/>
        <w:jc w:val="both"/>
        <w:rPr>
          <w:rFonts w:ascii="Arial" w:hAnsi="Arial" w:cs="Arial"/>
          <w:color w:val="4E4D4D"/>
          <w:sz w:val="20"/>
          <w:szCs w:val="20"/>
        </w:rPr>
      </w:pPr>
    </w:p>
    <w:p w14:paraId="2D7FD035" w14:textId="77777777" w:rsidR="006A67CA" w:rsidRPr="00400B78" w:rsidRDefault="006A67CA" w:rsidP="00400B78">
      <w:pPr>
        <w:pStyle w:val="Prrafodelista"/>
        <w:spacing w:line="240" w:lineRule="auto"/>
        <w:jc w:val="both"/>
        <w:rPr>
          <w:rFonts w:ascii="Arial" w:hAnsi="Arial" w:cs="Arial"/>
          <w:color w:val="4E4D4D"/>
          <w:sz w:val="20"/>
          <w:szCs w:val="20"/>
        </w:rPr>
      </w:pPr>
    </w:p>
    <w:p w14:paraId="1B6356AD" w14:textId="77777777" w:rsidR="00900F69" w:rsidRPr="005C3796" w:rsidRDefault="007B313B" w:rsidP="005C3796">
      <w:pPr>
        <w:pStyle w:val="Prrafodelista"/>
        <w:numPr>
          <w:ilvl w:val="2"/>
          <w:numId w:val="3"/>
        </w:numPr>
        <w:spacing w:after="0"/>
        <w:jc w:val="both"/>
        <w:rPr>
          <w:rFonts w:ascii="Arial" w:hAnsi="Arial" w:cs="Arial"/>
          <w:color w:val="4E4D4D"/>
          <w:szCs w:val="20"/>
        </w:rPr>
      </w:pPr>
      <w:r w:rsidRPr="005C3796">
        <w:rPr>
          <w:rFonts w:ascii="Arial" w:hAnsi="Arial" w:cs="Arial"/>
          <w:color w:val="4E4D4D"/>
          <w:szCs w:val="20"/>
        </w:rPr>
        <w:t xml:space="preserve">Resultados de </w:t>
      </w:r>
      <w:r w:rsidR="00702E85">
        <w:rPr>
          <w:rFonts w:ascii="Arial" w:hAnsi="Arial" w:cs="Arial"/>
          <w:color w:val="4E4D4D"/>
          <w:szCs w:val="20"/>
        </w:rPr>
        <w:t xml:space="preserve">la </w:t>
      </w:r>
      <w:r w:rsidRPr="005C3796">
        <w:rPr>
          <w:rFonts w:ascii="Arial" w:hAnsi="Arial" w:cs="Arial"/>
          <w:color w:val="4E4D4D"/>
          <w:szCs w:val="20"/>
        </w:rPr>
        <w:t>encuesta</w:t>
      </w:r>
    </w:p>
    <w:p w14:paraId="4D00E105" w14:textId="77777777" w:rsidR="005C3796" w:rsidRDefault="005C3796" w:rsidP="005C3796">
      <w:pPr>
        <w:spacing w:after="0"/>
        <w:ind w:left="426"/>
        <w:jc w:val="both"/>
        <w:rPr>
          <w:rFonts w:ascii="Arial" w:hAnsi="Arial" w:cs="Arial"/>
          <w:color w:val="4E4D4D"/>
          <w:szCs w:val="20"/>
        </w:rPr>
      </w:pPr>
    </w:p>
    <w:p w14:paraId="35C5632B" w14:textId="77777777" w:rsidR="005A4DD8" w:rsidRDefault="00B609BB" w:rsidP="005C3796">
      <w:pPr>
        <w:spacing w:after="0"/>
        <w:ind w:left="426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 xml:space="preserve">Como herramienta para el proceso </w:t>
      </w:r>
      <w:r w:rsidR="00503C0C">
        <w:rPr>
          <w:rFonts w:ascii="Arial" w:hAnsi="Arial" w:cs="Arial"/>
          <w:color w:val="4E4D4D"/>
          <w:szCs w:val="20"/>
        </w:rPr>
        <w:t>de evaluación y seguimiento en</w:t>
      </w:r>
      <w:r>
        <w:rPr>
          <w:rFonts w:ascii="Arial" w:hAnsi="Arial" w:cs="Arial"/>
          <w:color w:val="4E4D4D"/>
          <w:szCs w:val="20"/>
        </w:rPr>
        <w:t xml:space="preserve"> el proceso de rendición </w:t>
      </w:r>
      <w:r w:rsidR="004C42F4">
        <w:rPr>
          <w:rFonts w:ascii="Arial" w:hAnsi="Arial" w:cs="Arial"/>
          <w:color w:val="4E4D4D"/>
          <w:szCs w:val="20"/>
        </w:rPr>
        <w:t xml:space="preserve">de cuentas, </w:t>
      </w:r>
      <w:r w:rsidR="00E84C77">
        <w:rPr>
          <w:rFonts w:ascii="Arial" w:hAnsi="Arial" w:cs="Arial"/>
          <w:color w:val="4E4D4D"/>
          <w:szCs w:val="20"/>
        </w:rPr>
        <w:t>Colombia Compra Eficiente generó</w:t>
      </w:r>
      <w:r w:rsidR="004C42F4">
        <w:rPr>
          <w:rFonts w:ascii="Arial" w:hAnsi="Arial" w:cs="Arial"/>
          <w:color w:val="4E4D4D"/>
          <w:szCs w:val="20"/>
        </w:rPr>
        <w:t xml:space="preserve"> encuestas de satisfacción en diferentes n</w:t>
      </w:r>
      <w:r w:rsidR="00406E9C">
        <w:rPr>
          <w:rFonts w:ascii="Arial" w:hAnsi="Arial" w:cs="Arial"/>
          <w:color w:val="4E4D4D"/>
          <w:szCs w:val="20"/>
        </w:rPr>
        <w:t>iveles con el objetivo de medir la calidad en el desarrollo del ejercicio.</w:t>
      </w:r>
    </w:p>
    <w:p w14:paraId="707A471A" w14:textId="77777777" w:rsidR="00406E9C" w:rsidRDefault="00406E9C" w:rsidP="005C3796">
      <w:pPr>
        <w:spacing w:after="0"/>
        <w:ind w:left="426"/>
        <w:jc w:val="both"/>
        <w:rPr>
          <w:rFonts w:ascii="Arial" w:hAnsi="Arial" w:cs="Arial"/>
          <w:color w:val="4E4D4D"/>
          <w:szCs w:val="20"/>
        </w:rPr>
      </w:pPr>
    </w:p>
    <w:p w14:paraId="1E06B286" w14:textId="77777777" w:rsidR="00406E9C" w:rsidRDefault="00406E9C" w:rsidP="005C3796">
      <w:pPr>
        <w:spacing w:after="0"/>
        <w:ind w:left="426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 xml:space="preserve">Razón por la cual, a </w:t>
      </w:r>
      <w:r w:rsidR="00053BE0">
        <w:rPr>
          <w:rFonts w:ascii="Arial" w:hAnsi="Arial" w:cs="Arial"/>
          <w:color w:val="4E4D4D"/>
          <w:szCs w:val="20"/>
        </w:rPr>
        <w:t>continuación,</w:t>
      </w:r>
      <w:r>
        <w:rPr>
          <w:rFonts w:ascii="Arial" w:hAnsi="Arial" w:cs="Arial"/>
          <w:color w:val="4E4D4D"/>
          <w:szCs w:val="20"/>
        </w:rPr>
        <w:t xml:space="preserve"> se muestra los resultados de las encuestas generadas:</w:t>
      </w:r>
    </w:p>
    <w:p w14:paraId="01FB7EBF" w14:textId="77777777" w:rsidR="005A4DD8" w:rsidRPr="005C3796" w:rsidRDefault="005A4DD8" w:rsidP="005C3796">
      <w:pPr>
        <w:spacing w:after="0"/>
        <w:ind w:left="426"/>
        <w:jc w:val="both"/>
        <w:rPr>
          <w:rFonts w:ascii="Arial" w:hAnsi="Arial" w:cs="Arial"/>
          <w:color w:val="4E4D4D"/>
          <w:szCs w:val="20"/>
        </w:rPr>
      </w:pPr>
    </w:p>
    <w:p w14:paraId="283A247A" w14:textId="77777777" w:rsidR="00406E9C" w:rsidRPr="00406E9C" w:rsidRDefault="00406E9C" w:rsidP="00406E9C">
      <w:pPr>
        <w:pStyle w:val="Prrafodelista"/>
        <w:numPr>
          <w:ilvl w:val="0"/>
          <w:numId w:val="36"/>
        </w:numPr>
        <w:spacing w:after="0"/>
        <w:rPr>
          <w:rFonts w:ascii="Arial" w:hAnsi="Arial" w:cs="Arial"/>
          <w:color w:val="4E4D4D"/>
          <w:szCs w:val="20"/>
        </w:rPr>
      </w:pPr>
      <w:r w:rsidRPr="00406E9C">
        <w:rPr>
          <w:rFonts w:ascii="Arial" w:hAnsi="Arial" w:cs="Arial"/>
          <w:color w:val="4E4D4D"/>
          <w:szCs w:val="20"/>
        </w:rPr>
        <w:t xml:space="preserve">A fin de medir </w:t>
      </w:r>
      <w:r w:rsidRPr="00406E9C">
        <w:rPr>
          <w:rFonts w:ascii="Arial" w:hAnsi="Arial" w:cs="Arial"/>
          <w:b/>
          <w:color w:val="4E4D4D"/>
          <w:szCs w:val="20"/>
        </w:rPr>
        <w:t>a través de que medio los ciudadanos se enteraron con el ejercicio de rendición de cuentas</w:t>
      </w:r>
      <w:r w:rsidRPr="00406E9C">
        <w:rPr>
          <w:rFonts w:ascii="Arial" w:hAnsi="Arial" w:cs="Arial"/>
          <w:color w:val="4E4D4D"/>
          <w:szCs w:val="20"/>
        </w:rPr>
        <w:t>, respondieron lo siguiente: El 39% de los encuestados se enteró por medio de la página web de la entidad, el 38% por medio de redes sociales, el 15% por comunicación interna y el 8% de los encuestados por medio de campaña en medios.</w:t>
      </w:r>
    </w:p>
    <w:p w14:paraId="599633EA" w14:textId="77777777" w:rsidR="007B313B" w:rsidRPr="00406E9C" w:rsidRDefault="007B313B" w:rsidP="00406E9C">
      <w:pPr>
        <w:spacing w:after="0"/>
        <w:ind w:left="360"/>
        <w:jc w:val="both"/>
        <w:rPr>
          <w:rFonts w:ascii="Arial" w:hAnsi="Arial" w:cs="Arial"/>
          <w:color w:val="4E4D4D"/>
          <w:szCs w:val="20"/>
        </w:rPr>
      </w:pPr>
    </w:p>
    <w:p w14:paraId="72526F72" w14:textId="77777777" w:rsidR="007B313B" w:rsidRDefault="007B313B" w:rsidP="00406E9C">
      <w:pPr>
        <w:spacing w:after="0"/>
        <w:jc w:val="center"/>
        <w:rPr>
          <w:rFonts w:ascii="Arial" w:hAnsi="Arial" w:cs="Arial"/>
          <w:color w:val="4E4D4D"/>
          <w:szCs w:val="20"/>
        </w:rPr>
      </w:pPr>
      <w:r>
        <w:rPr>
          <w:noProof/>
        </w:rPr>
        <w:lastRenderedPageBreak/>
        <w:drawing>
          <wp:inline distT="0" distB="0" distL="0" distR="0" wp14:anchorId="48096855" wp14:editId="2BF45E6B">
            <wp:extent cx="4572000" cy="27432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4C622AE0-9DF2-4F84-BEA5-EFC20C2293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5F8A67A4" w14:textId="77777777" w:rsidR="007B313B" w:rsidRDefault="007B313B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5BB6E8E6" w14:textId="77777777" w:rsidR="00406E9C" w:rsidRPr="00406E9C" w:rsidRDefault="00406E9C" w:rsidP="00406E9C">
      <w:pPr>
        <w:pStyle w:val="Prrafodelista"/>
        <w:numPr>
          <w:ilvl w:val="0"/>
          <w:numId w:val="36"/>
        </w:numPr>
        <w:spacing w:after="0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 xml:space="preserve">Ahora bien, a los asistentes a la audiencia de rendición de cuentas se pretendía </w:t>
      </w:r>
      <w:r w:rsidRPr="00406E9C">
        <w:rPr>
          <w:rFonts w:ascii="Arial" w:hAnsi="Arial" w:cs="Arial"/>
          <w:b/>
          <w:color w:val="4E4D4D"/>
          <w:szCs w:val="20"/>
        </w:rPr>
        <w:t>evaluar si los temas presentados fueron de su interés</w:t>
      </w:r>
      <w:r>
        <w:rPr>
          <w:rFonts w:ascii="Arial" w:hAnsi="Arial" w:cs="Arial"/>
          <w:color w:val="4E4D4D"/>
          <w:szCs w:val="20"/>
        </w:rPr>
        <w:t>, para lo cual un 61% de los encuestados estuvo totalmente de acuerdo, un 31% estuvo de acuerdo y un 8% estuvo en desacuerdo con los temas presentados.</w:t>
      </w:r>
    </w:p>
    <w:p w14:paraId="1311B618" w14:textId="77777777" w:rsidR="00406E9C" w:rsidRDefault="00406E9C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298377D5" w14:textId="77777777" w:rsidR="007B313B" w:rsidRDefault="007B313B" w:rsidP="00406E9C">
      <w:pPr>
        <w:spacing w:after="0"/>
        <w:jc w:val="center"/>
        <w:rPr>
          <w:rFonts w:ascii="Arial" w:hAnsi="Arial" w:cs="Arial"/>
          <w:color w:val="4E4D4D"/>
          <w:szCs w:val="20"/>
        </w:rPr>
      </w:pPr>
      <w:r>
        <w:rPr>
          <w:noProof/>
        </w:rPr>
        <w:drawing>
          <wp:inline distT="0" distB="0" distL="0" distR="0" wp14:anchorId="58D70B08" wp14:editId="4CCF1BC8">
            <wp:extent cx="4572000" cy="274320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C3C745A-D60B-42BF-BD8E-C954F1E595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398FA4D" w14:textId="77777777" w:rsidR="007B313B" w:rsidRDefault="007B313B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0EC7203C" w14:textId="77777777" w:rsidR="00053BE0" w:rsidRDefault="00053BE0" w:rsidP="00053BE0">
      <w:pPr>
        <w:pStyle w:val="Prrafodelista"/>
        <w:numPr>
          <w:ilvl w:val="0"/>
          <w:numId w:val="36"/>
        </w:numPr>
        <w:spacing w:after="0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 xml:space="preserve">Por otra parte, Colombia Compra Eficiente </w:t>
      </w:r>
      <w:r w:rsidR="00E84C77">
        <w:rPr>
          <w:rFonts w:ascii="Arial" w:hAnsi="Arial" w:cs="Arial"/>
          <w:color w:val="4E4D4D"/>
          <w:szCs w:val="20"/>
        </w:rPr>
        <w:t>evaluó</w:t>
      </w:r>
      <w:r>
        <w:rPr>
          <w:rFonts w:ascii="Arial" w:hAnsi="Arial" w:cs="Arial"/>
          <w:color w:val="4E4D4D"/>
          <w:szCs w:val="20"/>
        </w:rPr>
        <w:t xml:space="preserve"> si los temas presentados habían resuelto las dudas de los asistentes. Para lo cual respondieron lo siguiente: un 54% de los asistentes manifestó estar totalmente de acuerdo con la aclaración de inquietudes, </w:t>
      </w:r>
      <w:r>
        <w:rPr>
          <w:rFonts w:ascii="Arial" w:hAnsi="Arial" w:cs="Arial"/>
          <w:color w:val="4E4D4D"/>
          <w:szCs w:val="20"/>
        </w:rPr>
        <w:lastRenderedPageBreak/>
        <w:t>un 38% estuvo de acuerdo y un 8% en desacuerdo con la aclaración de dudas e inquietudes.</w:t>
      </w:r>
    </w:p>
    <w:p w14:paraId="082C637C" w14:textId="77777777" w:rsidR="00053BE0" w:rsidRPr="00053BE0" w:rsidRDefault="00053BE0" w:rsidP="00053BE0">
      <w:pPr>
        <w:pStyle w:val="Prrafodelista"/>
        <w:spacing w:after="0"/>
        <w:jc w:val="both"/>
        <w:rPr>
          <w:rFonts w:ascii="Arial" w:hAnsi="Arial" w:cs="Arial"/>
          <w:color w:val="4E4D4D"/>
          <w:szCs w:val="20"/>
        </w:rPr>
      </w:pPr>
    </w:p>
    <w:p w14:paraId="29F13CAD" w14:textId="77777777" w:rsidR="007B313B" w:rsidRDefault="007B313B" w:rsidP="00053BE0">
      <w:pPr>
        <w:spacing w:after="0"/>
        <w:jc w:val="center"/>
        <w:rPr>
          <w:rFonts w:ascii="Arial" w:hAnsi="Arial" w:cs="Arial"/>
          <w:color w:val="4E4D4D"/>
          <w:szCs w:val="20"/>
        </w:rPr>
      </w:pPr>
      <w:r>
        <w:rPr>
          <w:noProof/>
        </w:rPr>
        <w:drawing>
          <wp:inline distT="0" distB="0" distL="0" distR="0" wp14:anchorId="40699462" wp14:editId="2D6E4D71">
            <wp:extent cx="4572000" cy="2743200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3BF8FD4C-86F8-4691-9AC4-36DA421A21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26B18E45" w14:textId="77777777" w:rsidR="00053BE0" w:rsidRDefault="00053BE0" w:rsidP="00053BE0">
      <w:pPr>
        <w:spacing w:after="0"/>
        <w:rPr>
          <w:rFonts w:ascii="Arial" w:hAnsi="Arial" w:cs="Arial"/>
          <w:color w:val="4E4D4D"/>
          <w:szCs w:val="20"/>
        </w:rPr>
      </w:pPr>
    </w:p>
    <w:p w14:paraId="04ABA33E" w14:textId="77777777" w:rsidR="007B313B" w:rsidRPr="00053BE0" w:rsidRDefault="00053BE0" w:rsidP="005B4848">
      <w:pPr>
        <w:pStyle w:val="Prrafodelista"/>
        <w:numPr>
          <w:ilvl w:val="0"/>
          <w:numId w:val="36"/>
        </w:numPr>
        <w:spacing w:after="0"/>
        <w:jc w:val="both"/>
        <w:rPr>
          <w:rFonts w:ascii="Arial" w:hAnsi="Arial" w:cs="Arial"/>
          <w:color w:val="4E4D4D"/>
          <w:szCs w:val="20"/>
        </w:rPr>
      </w:pPr>
      <w:r w:rsidRPr="00053BE0">
        <w:rPr>
          <w:rFonts w:ascii="Arial" w:hAnsi="Arial" w:cs="Arial"/>
          <w:color w:val="4E4D4D"/>
          <w:szCs w:val="20"/>
        </w:rPr>
        <w:t xml:space="preserve">Por último, se pretendía evaluar con los asistentes a la audiencia su percepción en cuanto al conocimiento y manejo de los temas por parte de los directivos de </w:t>
      </w:r>
      <w:r w:rsidR="00643511">
        <w:rPr>
          <w:rFonts w:ascii="Arial" w:hAnsi="Arial" w:cs="Arial"/>
          <w:color w:val="4E4D4D"/>
          <w:szCs w:val="20"/>
        </w:rPr>
        <w:t>Colombia Compra E</w:t>
      </w:r>
      <w:r w:rsidRPr="00053BE0">
        <w:rPr>
          <w:rFonts w:ascii="Arial" w:hAnsi="Arial" w:cs="Arial"/>
          <w:color w:val="4E4D4D"/>
          <w:szCs w:val="20"/>
        </w:rPr>
        <w:t>ficiente; en la cual el 61% de los asistentes estuvo totalmente de acuerdo en la buena percepción de los conocimientos por parte de los expositores, un 31% estuvo de acuerdo y un 8% ni de acuerdo ni en desacuerdo.</w:t>
      </w:r>
    </w:p>
    <w:p w14:paraId="47A24183" w14:textId="77777777" w:rsidR="007B313B" w:rsidRDefault="007B313B" w:rsidP="00053BE0">
      <w:pPr>
        <w:spacing w:after="0"/>
        <w:jc w:val="center"/>
        <w:rPr>
          <w:rFonts w:ascii="Arial" w:hAnsi="Arial" w:cs="Arial"/>
          <w:color w:val="4E4D4D"/>
          <w:szCs w:val="20"/>
        </w:rPr>
      </w:pPr>
      <w:r>
        <w:rPr>
          <w:noProof/>
        </w:rPr>
        <w:drawing>
          <wp:inline distT="0" distB="0" distL="0" distR="0" wp14:anchorId="7B9DB9B8" wp14:editId="6CEAC798">
            <wp:extent cx="4572000" cy="2743200"/>
            <wp:effectExtent l="0" t="0" r="0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D40CA9BB-7855-4435-8CA6-2BD553DFB8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6B81D13" w14:textId="77777777" w:rsidR="007B313B" w:rsidRPr="00053BE0" w:rsidRDefault="00053BE0" w:rsidP="00053BE0">
      <w:pPr>
        <w:pStyle w:val="Prrafodelista"/>
        <w:numPr>
          <w:ilvl w:val="2"/>
          <w:numId w:val="3"/>
        </w:numPr>
        <w:spacing w:after="0"/>
        <w:jc w:val="both"/>
        <w:rPr>
          <w:rFonts w:ascii="Arial" w:hAnsi="Arial" w:cs="Arial"/>
          <w:color w:val="4E4D4D"/>
          <w:szCs w:val="20"/>
        </w:rPr>
      </w:pPr>
      <w:r w:rsidRPr="00053BE0">
        <w:rPr>
          <w:rFonts w:ascii="Arial" w:hAnsi="Arial" w:cs="Arial"/>
          <w:color w:val="4E4D4D"/>
          <w:szCs w:val="20"/>
        </w:rPr>
        <w:t>Plan de mejora</w:t>
      </w:r>
    </w:p>
    <w:p w14:paraId="50403D9D" w14:textId="77777777" w:rsidR="00053BE0" w:rsidRDefault="00053BE0" w:rsidP="00053BE0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4B889676" w14:textId="77777777" w:rsidR="00053BE0" w:rsidRDefault="00053BE0" w:rsidP="00053BE0">
      <w:pPr>
        <w:spacing w:after="0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 xml:space="preserve">Teniendo cuenta los resultados de precepción de los asistentes a la audiencia de rendición </w:t>
      </w:r>
      <w:r w:rsidR="001B0066">
        <w:rPr>
          <w:rFonts w:ascii="Arial" w:hAnsi="Arial" w:cs="Arial"/>
          <w:color w:val="4E4D4D"/>
          <w:szCs w:val="20"/>
        </w:rPr>
        <w:t xml:space="preserve">de cuentas, es posible evidenciar que </w:t>
      </w:r>
      <w:r w:rsidR="001B0066" w:rsidRPr="001B0066">
        <w:rPr>
          <w:rFonts w:ascii="Arial" w:hAnsi="Arial" w:cs="Arial"/>
          <w:b/>
          <w:color w:val="4E4D4D"/>
          <w:szCs w:val="20"/>
        </w:rPr>
        <w:t>un 8% de los asistentes se mostró inconforme</w:t>
      </w:r>
      <w:r w:rsidR="001B0066">
        <w:rPr>
          <w:rFonts w:ascii="Arial" w:hAnsi="Arial" w:cs="Arial"/>
          <w:color w:val="4E4D4D"/>
          <w:szCs w:val="20"/>
        </w:rPr>
        <w:t xml:space="preserve"> con los temas presentados, aclaración de inquietudes y el conocimiento de los expositores con respecto a los temas.</w:t>
      </w:r>
    </w:p>
    <w:p w14:paraId="52011252" w14:textId="77777777" w:rsidR="001B0066" w:rsidRDefault="001B0066" w:rsidP="00053BE0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0E28AB62" w14:textId="77777777" w:rsidR="001B0066" w:rsidRPr="00053BE0" w:rsidRDefault="00E84C77" w:rsidP="00053BE0">
      <w:pPr>
        <w:spacing w:after="0"/>
        <w:jc w:val="both"/>
        <w:rPr>
          <w:rFonts w:ascii="Arial" w:hAnsi="Arial" w:cs="Arial"/>
          <w:color w:val="4E4D4D"/>
          <w:szCs w:val="20"/>
        </w:rPr>
      </w:pPr>
      <w:r>
        <w:rPr>
          <w:rFonts w:ascii="Arial" w:hAnsi="Arial" w:cs="Arial"/>
          <w:color w:val="4E4D4D"/>
          <w:szCs w:val="20"/>
        </w:rPr>
        <w:t>Por lo anterior, Colombia Compra Eficiente recibirá preguntas</w:t>
      </w:r>
      <w:r w:rsidR="001B0066">
        <w:rPr>
          <w:rFonts w:ascii="Arial" w:hAnsi="Arial" w:cs="Arial"/>
          <w:color w:val="4E4D4D"/>
          <w:szCs w:val="20"/>
        </w:rPr>
        <w:t xml:space="preserve"> </w:t>
      </w:r>
      <w:r>
        <w:rPr>
          <w:rFonts w:ascii="Arial" w:hAnsi="Arial" w:cs="Arial"/>
          <w:color w:val="4E4D4D"/>
          <w:szCs w:val="20"/>
        </w:rPr>
        <w:t>desde el 3 de septiembre hasta el 7 de septiembre (</w:t>
      </w:r>
      <w:hyperlink r:id="rId60" w:history="1">
        <w:r w:rsidRPr="000951B9">
          <w:rPr>
            <w:rStyle w:val="Hipervnculo"/>
            <w:rFonts w:ascii="Arial" w:hAnsi="Arial" w:cs="Arial"/>
            <w:szCs w:val="20"/>
          </w:rPr>
          <w:t>comunicaciones@colombiacompra.gov.co</w:t>
        </w:r>
      </w:hyperlink>
      <w:r>
        <w:rPr>
          <w:rFonts w:ascii="Arial" w:hAnsi="Arial" w:cs="Arial"/>
          <w:color w:val="4E4D4D"/>
          <w:szCs w:val="20"/>
        </w:rPr>
        <w:t xml:space="preserve">) para ampliar información desarrollada durante la audiencia de rendición de cuentas. </w:t>
      </w:r>
    </w:p>
    <w:p w14:paraId="49438F0A" w14:textId="77777777" w:rsidR="00053BE0" w:rsidRDefault="00053BE0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3FD35490" w14:textId="77777777" w:rsidR="007B313B" w:rsidRDefault="007B313B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p w14:paraId="296001AA" w14:textId="77777777" w:rsidR="007B313B" w:rsidRPr="007B313B" w:rsidRDefault="007B313B" w:rsidP="007B313B">
      <w:pPr>
        <w:spacing w:after="0"/>
        <w:jc w:val="both"/>
        <w:rPr>
          <w:rFonts w:ascii="Arial" w:hAnsi="Arial" w:cs="Arial"/>
          <w:color w:val="4E4D4D"/>
          <w:szCs w:val="20"/>
        </w:rPr>
      </w:pPr>
    </w:p>
    <w:sectPr w:rsidR="007B313B" w:rsidRPr="007B313B" w:rsidSect="00E65AF7">
      <w:headerReference w:type="default" r:id="rId61"/>
      <w:footerReference w:type="default" r:id="rId62"/>
      <w:headerReference w:type="first" r:id="rId63"/>
      <w:footerReference w:type="first" r:id="rId64"/>
      <w:pgSz w:w="12240" w:h="15840" w:code="1"/>
      <w:pgMar w:top="1418" w:right="1701" w:bottom="1418" w:left="1701" w:header="851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F71FE" w14:textId="77777777" w:rsidR="005164BF" w:rsidRDefault="005164BF" w:rsidP="004F2C35">
      <w:pPr>
        <w:spacing w:after="0" w:line="240" w:lineRule="auto"/>
      </w:pPr>
      <w:r>
        <w:separator/>
      </w:r>
    </w:p>
  </w:endnote>
  <w:endnote w:type="continuationSeparator" w:id="0">
    <w:p w14:paraId="0FCBC0D4" w14:textId="77777777" w:rsidR="005164BF" w:rsidRDefault="005164BF" w:rsidP="004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2894157"/>
      <w:docPartObj>
        <w:docPartGallery w:val="Page Numbers (Bottom of Page)"/>
        <w:docPartUnique/>
      </w:docPartObj>
    </w:sdtPr>
    <w:sdtEndPr/>
    <w:sdtContent>
      <w:p w14:paraId="5579B2DF" w14:textId="77777777" w:rsidR="00391C5D" w:rsidRDefault="00391C5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0881">
          <w:rPr>
            <w:noProof/>
            <w:lang w:val="es-ES"/>
          </w:rPr>
          <w:t>21</w:t>
        </w:r>
        <w:r>
          <w:fldChar w:fldCharType="end"/>
        </w:r>
      </w:p>
    </w:sdtContent>
  </w:sdt>
  <w:p w14:paraId="38D0003C" w14:textId="77777777" w:rsidR="00391C5D" w:rsidRPr="00C50D27" w:rsidRDefault="00391C5D" w:rsidP="00C50D27">
    <w:pPr>
      <w:pStyle w:val="Piedepgina"/>
    </w:pPr>
    <w:r>
      <w:rPr>
        <w:noProof/>
        <w:lang w:eastAsia="es-CO"/>
      </w:rPr>
      <w:drawing>
        <wp:inline distT="0" distB="0" distL="0" distR="0" wp14:anchorId="36BEB950" wp14:editId="4DD8059B">
          <wp:extent cx="5612130" cy="372745"/>
          <wp:effectExtent l="0" t="0" r="7620" b="8255"/>
          <wp:docPr id="3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rre_Documento_CCE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927"/>
                  <a:stretch/>
                </pic:blipFill>
                <pic:spPr bwMode="auto">
                  <a:xfrm>
                    <a:off x="0" y="0"/>
                    <a:ext cx="5612130" cy="372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57F3E" w14:textId="77777777" w:rsidR="00391C5D" w:rsidRDefault="00391C5D" w:rsidP="009A67BC">
    <w:pPr>
      <w:pStyle w:val="Piedepgina"/>
      <w:jc w:val="center"/>
    </w:pPr>
  </w:p>
  <w:p w14:paraId="792F2B7C" w14:textId="77777777" w:rsidR="00391C5D" w:rsidRPr="009A67BC" w:rsidRDefault="00391C5D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330C9E28" wp14:editId="061C2C2B">
          <wp:extent cx="5607050" cy="362585"/>
          <wp:effectExtent l="0" t="0" r="6350" b="0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C225F" w14:textId="77777777" w:rsidR="005164BF" w:rsidRDefault="005164BF" w:rsidP="004F2C35">
      <w:pPr>
        <w:spacing w:after="0" w:line="240" w:lineRule="auto"/>
      </w:pPr>
      <w:r>
        <w:separator/>
      </w:r>
    </w:p>
  </w:footnote>
  <w:footnote w:type="continuationSeparator" w:id="0">
    <w:p w14:paraId="7C10EAEA" w14:textId="77777777" w:rsidR="005164BF" w:rsidRDefault="005164BF" w:rsidP="004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F49B1" w14:textId="77777777" w:rsidR="00391C5D" w:rsidRDefault="00391C5D" w:rsidP="006D761F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06A27CBC" wp14:editId="2297DB24">
          <wp:extent cx="1500803" cy="616644"/>
          <wp:effectExtent l="0" t="0" r="4445" b="0"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77AE345" w14:textId="77777777" w:rsidR="00391C5D" w:rsidRPr="006D761F" w:rsidRDefault="00391C5D" w:rsidP="006D761F">
    <w:pPr>
      <w:rPr>
        <w:color w:val="4E4D4D" w:themeColor="background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3FEAC" w14:textId="77777777" w:rsidR="00391C5D" w:rsidRDefault="00391C5D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735BF973" wp14:editId="2A7DB16E">
          <wp:extent cx="1500803" cy="616644"/>
          <wp:effectExtent l="0" t="0" r="4445" b="0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ADE4E6" w14:textId="77777777" w:rsidR="00391C5D" w:rsidRPr="00E65AF7" w:rsidRDefault="00643511" w:rsidP="00B30435">
    <w:pPr>
      <w:pStyle w:val="Ttulo1"/>
      <w:rPr>
        <w:b/>
        <w:sz w:val="24"/>
        <w:szCs w:val="24"/>
      </w:rPr>
    </w:pPr>
    <w:r>
      <w:rPr>
        <w:b/>
        <w:sz w:val="24"/>
        <w:szCs w:val="24"/>
      </w:rPr>
      <w:t>EVALUACIÓN DE LA ESTRATEGI</w:t>
    </w:r>
    <w:r w:rsidR="00E65AF7" w:rsidRPr="00E65AF7">
      <w:rPr>
        <w:b/>
        <w:sz w:val="24"/>
        <w:szCs w:val="24"/>
      </w:rPr>
      <w:t>A RENDICIÓN DE CUENTAS</w:t>
    </w:r>
  </w:p>
  <w:p w14:paraId="65333248" w14:textId="77777777" w:rsidR="00391C5D" w:rsidRPr="00B30435" w:rsidRDefault="00391C5D" w:rsidP="00B30435">
    <w:pPr>
      <w:rPr>
        <w:color w:val="4E4D4D" w:themeColor="background2"/>
      </w:rPr>
    </w:pPr>
    <w:r w:rsidRPr="006D761F">
      <w:rPr>
        <w:color w:val="4E4D4D" w:themeColor="background2"/>
      </w:rPr>
      <w:t>_______________________________________________</w:t>
    </w:r>
    <w:r w:rsidR="00E65AF7">
      <w:rPr>
        <w:color w:val="4E4D4D" w:themeColor="background2"/>
      </w:rPr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45AE"/>
    <w:multiLevelType w:val="multilevel"/>
    <w:tmpl w:val="2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60F124F"/>
    <w:multiLevelType w:val="hybridMultilevel"/>
    <w:tmpl w:val="B84A5D44"/>
    <w:lvl w:ilvl="0" w:tplc="65FE5C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97C61"/>
    <w:multiLevelType w:val="hybridMultilevel"/>
    <w:tmpl w:val="46CC56C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21BE"/>
    <w:multiLevelType w:val="hybridMultilevel"/>
    <w:tmpl w:val="5B0AEF0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07251D"/>
    <w:multiLevelType w:val="multilevel"/>
    <w:tmpl w:val="2568701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FA58EC"/>
    <w:multiLevelType w:val="multilevel"/>
    <w:tmpl w:val="2C02AB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199A5840"/>
    <w:multiLevelType w:val="hybridMultilevel"/>
    <w:tmpl w:val="59E07306"/>
    <w:lvl w:ilvl="0" w:tplc="2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98013C"/>
    <w:multiLevelType w:val="multilevel"/>
    <w:tmpl w:val="4D0EA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86" w:hanging="360"/>
      </w:pPr>
      <w:rPr>
        <w:rFonts w:hint="default"/>
        <w:b/>
        <w:color w:val="4E4D4D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CC256DA"/>
    <w:multiLevelType w:val="hybridMultilevel"/>
    <w:tmpl w:val="35EE36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01B2C"/>
    <w:multiLevelType w:val="hybridMultilevel"/>
    <w:tmpl w:val="AA30622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94C27"/>
    <w:multiLevelType w:val="multilevel"/>
    <w:tmpl w:val="047444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35FC50BB"/>
    <w:multiLevelType w:val="hybridMultilevel"/>
    <w:tmpl w:val="F0267AE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03093"/>
    <w:multiLevelType w:val="hybridMultilevel"/>
    <w:tmpl w:val="1D6AF42A"/>
    <w:lvl w:ilvl="0" w:tplc="B39CFD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BF01E2"/>
    <w:multiLevelType w:val="hybridMultilevel"/>
    <w:tmpl w:val="A684C5F8"/>
    <w:lvl w:ilvl="0" w:tplc="3ECEE494">
      <w:start w:val="1"/>
      <w:numFmt w:val="decimal"/>
      <w:lvlText w:val="1.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F387DFE"/>
    <w:multiLevelType w:val="hybridMultilevel"/>
    <w:tmpl w:val="64184262"/>
    <w:lvl w:ilvl="0" w:tplc="5BC2BA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655831"/>
    <w:multiLevelType w:val="multilevel"/>
    <w:tmpl w:val="7C487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  <w:color w:val="4E4D4D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6EB6C35"/>
    <w:multiLevelType w:val="hybridMultilevel"/>
    <w:tmpl w:val="BEDED858"/>
    <w:lvl w:ilvl="0" w:tplc="24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571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8B467DF"/>
    <w:multiLevelType w:val="hybridMultilevel"/>
    <w:tmpl w:val="6AAE08B0"/>
    <w:lvl w:ilvl="0" w:tplc="24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AAA2B89"/>
    <w:multiLevelType w:val="hybridMultilevel"/>
    <w:tmpl w:val="08F4C47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270E6"/>
    <w:multiLevelType w:val="hybridMultilevel"/>
    <w:tmpl w:val="59BE5CFC"/>
    <w:lvl w:ilvl="0" w:tplc="8B3E3C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45855"/>
    <w:multiLevelType w:val="hybridMultilevel"/>
    <w:tmpl w:val="C36823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D086E"/>
    <w:multiLevelType w:val="hybridMultilevel"/>
    <w:tmpl w:val="D39EF314"/>
    <w:lvl w:ilvl="0" w:tplc="1A9E62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FEE1AE4"/>
    <w:multiLevelType w:val="hybridMultilevel"/>
    <w:tmpl w:val="B438651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26298"/>
    <w:multiLevelType w:val="hybridMultilevel"/>
    <w:tmpl w:val="69E6217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B270A"/>
    <w:multiLevelType w:val="hybridMultilevel"/>
    <w:tmpl w:val="BFBC1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7366D3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D9850F8"/>
    <w:multiLevelType w:val="hybridMultilevel"/>
    <w:tmpl w:val="C740837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B5801"/>
    <w:multiLevelType w:val="hybridMultilevel"/>
    <w:tmpl w:val="B98820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4B1585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B3456E"/>
    <w:multiLevelType w:val="hybridMultilevel"/>
    <w:tmpl w:val="A968905E"/>
    <w:lvl w:ilvl="0" w:tplc="24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CCA53A7"/>
    <w:multiLevelType w:val="hybridMultilevel"/>
    <w:tmpl w:val="ED429328"/>
    <w:lvl w:ilvl="0" w:tplc="D1146778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C45A3"/>
    <w:multiLevelType w:val="multilevel"/>
    <w:tmpl w:val="7FB48C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692AB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5B45137"/>
    <w:multiLevelType w:val="hybridMultilevel"/>
    <w:tmpl w:val="47E0E4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56BF0"/>
    <w:multiLevelType w:val="hybridMultilevel"/>
    <w:tmpl w:val="E6C6D6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D3CA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13"/>
  </w:num>
  <w:num w:numId="3">
    <w:abstractNumId w:val="15"/>
  </w:num>
  <w:num w:numId="4">
    <w:abstractNumId w:val="12"/>
  </w:num>
  <w:num w:numId="5">
    <w:abstractNumId w:val="25"/>
  </w:num>
  <w:num w:numId="6">
    <w:abstractNumId w:val="0"/>
  </w:num>
  <w:num w:numId="7">
    <w:abstractNumId w:val="35"/>
  </w:num>
  <w:num w:numId="8">
    <w:abstractNumId w:val="31"/>
  </w:num>
  <w:num w:numId="9">
    <w:abstractNumId w:val="4"/>
  </w:num>
  <w:num w:numId="10">
    <w:abstractNumId w:val="28"/>
  </w:num>
  <w:num w:numId="11">
    <w:abstractNumId w:val="32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6"/>
  </w:num>
  <w:num w:numId="17">
    <w:abstractNumId w:val="14"/>
  </w:num>
  <w:num w:numId="18">
    <w:abstractNumId w:val="2"/>
  </w:num>
  <w:num w:numId="19">
    <w:abstractNumId w:val="9"/>
  </w:num>
  <w:num w:numId="20">
    <w:abstractNumId w:val="5"/>
  </w:num>
  <w:num w:numId="21">
    <w:abstractNumId w:val="7"/>
  </w:num>
  <w:num w:numId="22">
    <w:abstractNumId w:val="20"/>
  </w:num>
  <w:num w:numId="23">
    <w:abstractNumId w:val="8"/>
  </w:num>
  <w:num w:numId="24">
    <w:abstractNumId w:val="11"/>
  </w:num>
  <w:num w:numId="25">
    <w:abstractNumId w:val="27"/>
  </w:num>
  <w:num w:numId="26">
    <w:abstractNumId w:val="21"/>
  </w:num>
  <w:num w:numId="27">
    <w:abstractNumId w:val="19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29"/>
  </w:num>
  <w:num w:numId="31">
    <w:abstractNumId w:val="34"/>
  </w:num>
  <w:num w:numId="32">
    <w:abstractNumId w:val="17"/>
  </w:num>
  <w:num w:numId="33">
    <w:abstractNumId w:val="23"/>
  </w:num>
  <w:num w:numId="34">
    <w:abstractNumId w:val="24"/>
  </w:num>
  <w:num w:numId="35">
    <w:abstractNumId w:val="3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1F"/>
    <w:rsid w:val="000151D6"/>
    <w:rsid w:val="00017552"/>
    <w:rsid w:val="000406F7"/>
    <w:rsid w:val="00053496"/>
    <w:rsid w:val="00053BE0"/>
    <w:rsid w:val="0006039D"/>
    <w:rsid w:val="0006167D"/>
    <w:rsid w:val="00062F6C"/>
    <w:rsid w:val="00092FE6"/>
    <w:rsid w:val="000942B4"/>
    <w:rsid w:val="00094927"/>
    <w:rsid w:val="00096EFB"/>
    <w:rsid w:val="00097E40"/>
    <w:rsid w:val="000B754E"/>
    <w:rsid w:val="000F0563"/>
    <w:rsid w:val="000F1FE4"/>
    <w:rsid w:val="000F442C"/>
    <w:rsid w:val="00102EE7"/>
    <w:rsid w:val="00112B24"/>
    <w:rsid w:val="00117BAE"/>
    <w:rsid w:val="00124C2D"/>
    <w:rsid w:val="0014591D"/>
    <w:rsid w:val="00154ECB"/>
    <w:rsid w:val="00163E8F"/>
    <w:rsid w:val="001651A3"/>
    <w:rsid w:val="00166DEF"/>
    <w:rsid w:val="0017239E"/>
    <w:rsid w:val="00173A94"/>
    <w:rsid w:val="00174024"/>
    <w:rsid w:val="0018124C"/>
    <w:rsid w:val="00181D75"/>
    <w:rsid w:val="00184F4C"/>
    <w:rsid w:val="00197E8B"/>
    <w:rsid w:val="001B0066"/>
    <w:rsid w:val="001C75B3"/>
    <w:rsid w:val="001D24F7"/>
    <w:rsid w:val="001D32CE"/>
    <w:rsid w:val="001D7612"/>
    <w:rsid w:val="001E2E3D"/>
    <w:rsid w:val="001E4B7C"/>
    <w:rsid w:val="001F19D6"/>
    <w:rsid w:val="001F215C"/>
    <w:rsid w:val="001F5EA6"/>
    <w:rsid w:val="001F7199"/>
    <w:rsid w:val="002021F8"/>
    <w:rsid w:val="00202CF3"/>
    <w:rsid w:val="00202F72"/>
    <w:rsid w:val="00205FFA"/>
    <w:rsid w:val="0021263D"/>
    <w:rsid w:val="00213A81"/>
    <w:rsid w:val="002225C8"/>
    <w:rsid w:val="00223E0E"/>
    <w:rsid w:val="0022666A"/>
    <w:rsid w:val="00241112"/>
    <w:rsid w:val="00251A7C"/>
    <w:rsid w:val="002535A9"/>
    <w:rsid w:val="002545C6"/>
    <w:rsid w:val="00261D64"/>
    <w:rsid w:val="00275CB0"/>
    <w:rsid w:val="002B6416"/>
    <w:rsid w:val="002D6572"/>
    <w:rsid w:val="002E7D5A"/>
    <w:rsid w:val="00305CEF"/>
    <w:rsid w:val="00320E53"/>
    <w:rsid w:val="00324EFF"/>
    <w:rsid w:val="00332BE0"/>
    <w:rsid w:val="003524EE"/>
    <w:rsid w:val="00353B2E"/>
    <w:rsid w:val="00371F9D"/>
    <w:rsid w:val="00374A1D"/>
    <w:rsid w:val="003800CC"/>
    <w:rsid w:val="00391C5D"/>
    <w:rsid w:val="003944DC"/>
    <w:rsid w:val="003D10E7"/>
    <w:rsid w:val="003D2C73"/>
    <w:rsid w:val="003E0A40"/>
    <w:rsid w:val="003E15A8"/>
    <w:rsid w:val="003E173E"/>
    <w:rsid w:val="003E284B"/>
    <w:rsid w:val="003F4CE8"/>
    <w:rsid w:val="00400B78"/>
    <w:rsid w:val="00406E9C"/>
    <w:rsid w:val="00414A72"/>
    <w:rsid w:val="004303BE"/>
    <w:rsid w:val="0043083C"/>
    <w:rsid w:val="004330C6"/>
    <w:rsid w:val="00434E47"/>
    <w:rsid w:val="00456D07"/>
    <w:rsid w:val="0046582A"/>
    <w:rsid w:val="0047091B"/>
    <w:rsid w:val="00474EDE"/>
    <w:rsid w:val="004962D4"/>
    <w:rsid w:val="004C27BE"/>
    <w:rsid w:val="004C42F4"/>
    <w:rsid w:val="004D0793"/>
    <w:rsid w:val="004D63F9"/>
    <w:rsid w:val="004F2C35"/>
    <w:rsid w:val="0050272B"/>
    <w:rsid w:val="00503C0C"/>
    <w:rsid w:val="00506B56"/>
    <w:rsid w:val="005164BF"/>
    <w:rsid w:val="00517E61"/>
    <w:rsid w:val="00547133"/>
    <w:rsid w:val="00547F0B"/>
    <w:rsid w:val="00552081"/>
    <w:rsid w:val="00553421"/>
    <w:rsid w:val="00582F8B"/>
    <w:rsid w:val="00584B8C"/>
    <w:rsid w:val="0059060F"/>
    <w:rsid w:val="005A4DD8"/>
    <w:rsid w:val="005C00A1"/>
    <w:rsid w:val="005C3796"/>
    <w:rsid w:val="005C52AA"/>
    <w:rsid w:val="005D0ED9"/>
    <w:rsid w:val="005E0484"/>
    <w:rsid w:val="005E66EC"/>
    <w:rsid w:val="00610B41"/>
    <w:rsid w:val="00610EFB"/>
    <w:rsid w:val="00614381"/>
    <w:rsid w:val="00622ABA"/>
    <w:rsid w:val="006250DC"/>
    <w:rsid w:val="00643443"/>
    <w:rsid w:val="00643511"/>
    <w:rsid w:val="0065617D"/>
    <w:rsid w:val="0066064F"/>
    <w:rsid w:val="0066731F"/>
    <w:rsid w:val="0067116B"/>
    <w:rsid w:val="0068549C"/>
    <w:rsid w:val="00687FC7"/>
    <w:rsid w:val="00695764"/>
    <w:rsid w:val="006A030A"/>
    <w:rsid w:val="006A63AE"/>
    <w:rsid w:val="006A67CA"/>
    <w:rsid w:val="006C0591"/>
    <w:rsid w:val="006C3A9F"/>
    <w:rsid w:val="006C69C8"/>
    <w:rsid w:val="006D48B5"/>
    <w:rsid w:val="006D761F"/>
    <w:rsid w:val="006E59AE"/>
    <w:rsid w:val="006F0938"/>
    <w:rsid w:val="006F6B8A"/>
    <w:rsid w:val="006F76E6"/>
    <w:rsid w:val="00702E85"/>
    <w:rsid w:val="00710341"/>
    <w:rsid w:val="00715706"/>
    <w:rsid w:val="00720286"/>
    <w:rsid w:val="007212F3"/>
    <w:rsid w:val="00751787"/>
    <w:rsid w:val="00770853"/>
    <w:rsid w:val="00777FAC"/>
    <w:rsid w:val="00782FA4"/>
    <w:rsid w:val="00794A29"/>
    <w:rsid w:val="00796180"/>
    <w:rsid w:val="007A3899"/>
    <w:rsid w:val="007A69E8"/>
    <w:rsid w:val="007B0A00"/>
    <w:rsid w:val="007B313B"/>
    <w:rsid w:val="007C1BAD"/>
    <w:rsid w:val="007C294C"/>
    <w:rsid w:val="007D2F54"/>
    <w:rsid w:val="007E4B61"/>
    <w:rsid w:val="007F021E"/>
    <w:rsid w:val="007F125D"/>
    <w:rsid w:val="007F7361"/>
    <w:rsid w:val="0080507B"/>
    <w:rsid w:val="00817F5B"/>
    <w:rsid w:val="00821609"/>
    <w:rsid w:val="00822251"/>
    <w:rsid w:val="00841707"/>
    <w:rsid w:val="00853400"/>
    <w:rsid w:val="00861077"/>
    <w:rsid w:val="00885A50"/>
    <w:rsid w:val="0089108F"/>
    <w:rsid w:val="008A71EC"/>
    <w:rsid w:val="008B7552"/>
    <w:rsid w:val="008C32D2"/>
    <w:rsid w:val="008D1F4F"/>
    <w:rsid w:val="008D46BF"/>
    <w:rsid w:val="008E5084"/>
    <w:rsid w:val="008E63D1"/>
    <w:rsid w:val="008F5FB3"/>
    <w:rsid w:val="008F602D"/>
    <w:rsid w:val="00900F69"/>
    <w:rsid w:val="0090438E"/>
    <w:rsid w:val="00920C6F"/>
    <w:rsid w:val="00956698"/>
    <w:rsid w:val="00963E36"/>
    <w:rsid w:val="009A67BC"/>
    <w:rsid w:val="009B6D5E"/>
    <w:rsid w:val="009C12A8"/>
    <w:rsid w:val="009E01F2"/>
    <w:rsid w:val="009F0B8B"/>
    <w:rsid w:val="009F2C33"/>
    <w:rsid w:val="009F3AB7"/>
    <w:rsid w:val="009F7744"/>
    <w:rsid w:val="00A07E6D"/>
    <w:rsid w:val="00A10819"/>
    <w:rsid w:val="00A12391"/>
    <w:rsid w:val="00A16683"/>
    <w:rsid w:val="00A23B86"/>
    <w:rsid w:val="00A31967"/>
    <w:rsid w:val="00A40227"/>
    <w:rsid w:val="00A45C71"/>
    <w:rsid w:val="00A64DC9"/>
    <w:rsid w:val="00A7181E"/>
    <w:rsid w:val="00A72E50"/>
    <w:rsid w:val="00A75DAF"/>
    <w:rsid w:val="00A81413"/>
    <w:rsid w:val="00A83125"/>
    <w:rsid w:val="00A84C42"/>
    <w:rsid w:val="00A9534C"/>
    <w:rsid w:val="00AA77CD"/>
    <w:rsid w:val="00AB4AD3"/>
    <w:rsid w:val="00AC0881"/>
    <w:rsid w:val="00AC3393"/>
    <w:rsid w:val="00AD020D"/>
    <w:rsid w:val="00AE0A8D"/>
    <w:rsid w:val="00B11CD8"/>
    <w:rsid w:val="00B13F93"/>
    <w:rsid w:val="00B2313E"/>
    <w:rsid w:val="00B30435"/>
    <w:rsid w:val="00B31A64"/>
    <w:rsid w:val="00B36CCD"/>
    <w:rsid w:val="00B404D8"/>
    <w:rsid w:val="00B45F17"/>
    <w:rsid w:val="00B609BB"/>
    <w:rsid w:val="00B927F2"/>
    <w:rsid w:val="00BA7D69"/>
    <w:rsid w:val="00BA7E05"/>
    <w:rsid w:val="00BC6942"/>
    <w:rsid w:val="00BE444F"/>
    <w:rsid w:val="00BF64E7"/>
    <w:rsid w:val="00C22C93"/>
    <w:rsid w:val="00C2579D"/>
    <w:rsid w:val="00C44702"/>
    <w:rsid w:val="00C50D27"/>
    <w:rsid w:val="00C5369E"/>
    <w:rsid w:val="00C670E6"/>
    <w:rsid w:val="00C742C7"/>
    <w:rsid w:val="00C76FE5"/>
    <w:rsid w:val="00C84A9A"/>
    <w:rsid w:val="00CB5BE3"/>
    <w:rsid w:val="00CC78B1"/>
    <w:rsid w:val="00CD0CB4"/>
    <w:rsid w:val="00CD7CCC"/>
    <w:rsid w:val="00D07418"/>
    <w:rsid w:val="00D23D6C"/>
    <w:rsid w:val="00D25DC1"/>
    <w:rsid w:val="00D36A4D"/>
    <w:rsid w:val="00D40405"/>
    <w:rsid w:val="00D45E90"/>
    <w:rsid w:val="00D52B5E"/>
    <w:rsid w:val="00D64AF8"/>
    <w:rsid w:val="00D65B3B"/>
    <w:rsid w:val="00D67F6F"/>
    <w:rsid w:val="00D743E5"/>
    <w:rsid w:val="00D85137"/>
    <w:rsid w:val="00D93E0C"/>
    <w:rsid w:val="00DC7D25"/>
    <w:rsid w:val="00DD0F1D"/>
    <w:rsid w:val="00DD1809"/>
    <w:rsid w:val="00DE60B8"/>
    <w:rsid w:val="00DF44AA"/>
    <w:rsid w:val="00E17AB1"/>
    <w:rsid w:val="00E17B1E"/>
    <w:rsid w:val="00E20ED9"/>
    <w:rsid w:val="00E3498E"/>
    <w:rsid w:val="00E4112B"/>
    <w:rsid w:val="00E466E0"/>
    <w:rsid w:val="00E5491E"/>
    <w:rsid w:val="00E575DA"/>
    <w:rsid w:val="00E65AF7"/>
    <w:rsid w:val="00E726FA"/>
    <w:rsid w:val="00E84C77"/>
    <w:rsid w:val="00EA268C"/>
    <w:rsid w:val="00EB6653"/>
    <w:rsid w:val="00EC2D89"/>
    <w:rsid w:val="00EC6C90"/>
    <w:rsid w:val="00ED505C"/>
    <w:rsid w:val="00F035F5"/>
    <w:rsid w:val="00F03A3B"/>
    <w:rsid w:val="00F3052E"/>
    <w:rsid w:val="00F532BF"/>
    <w:rsid w:val="00F53DA5"/>
    <w:rsid w:val="00F56D6D"/>
    <w:rsid w:val="00F714E6"/>
    <w:rsid w:val="00FB1E02"/>
    <w:rsid w:val="00FC364A"/>
    <w:rsid w:val="00FC627B"/>
    <w:rsid w:val="00FE1445"/>
    <w:rsid w:val="00FE24BD"/>
    <w:rsid w:val="00FF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769E7325"/>
  <w15:chartTrackingRefBased/>
  <w15:docId w15:val="{23B249FF-9EAA-4167-A6A6-FA40ECFB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52AA"/>
  </w:style>
  <w:style w:type="paragraph" w:styleId="Ttulo1">
    <w:name w:val="heading 1"/>
    <w:aliases w:val="Titulo 1 CCE"/>
    <w:basedOn w:val="Normal"/>
    <w:next w:val="Normal"/>
    <w:link w:val="Ttulo1Car"/>
    <w:uiPriority w:val="9"/>
    <w:qFormat/>
    <w:rsid w:val="005C52A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790026" w:themeColor="accent6" w:themeShade="BF"/>
      <w:sz w:val="40"/>
      <w:szCs w:val="40"/>
    </w:rPr>
  </w:style>
  <w:style w:type="paragraph" w:styleId="Ttulo2">
    <w:name w:val="heading 2"/>
    <w:aliases w:val="Título 2 CCE"/>
    <w:basedOn w:val="Normal"/>
    <w:next w:val="Normal"/>
    <w:link w:val="Ttulo2Car"/>
    <w:uiPriority w:val="9"/>
    <w:unhideWhenUsed/>
    <w:qFormat/>
    <w:rsid w:val="005C52A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790026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52A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790026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52A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A30134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52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A30134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52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A30134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52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A30134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52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A30134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52A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A30134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C35"/>
  </w:style>
  <w:style w:type="paragraph" w:styleId="Piedepgina">
    <w:name w:val="footer"/>
    <w:basedOn w:val="Normal"/>
    <w:link w:val="PiedepginaCar"/>
    <w:uiPriority w:val="99"/>
    <w:unhideWhenUsed/>
    <w:rsid w:val="004F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C35"/>
  </w:style>
  <w:style w:type="paragraph" w:styleId="Textodeglobo">
    <w:name w:val="Balloon Text"/>
    <w:basedOn w:val="Normal"/>
    <w:link w:val="TextodegloboCar"/>
    <w:uiPriority w:val="99"/>
    <w:semiHidden/>
    <w:unhideWhenUsed/>
    <w:rsid w:val="004F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C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6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aliases w:val="Encabezado CCE"/>
    <w:link w:val="SinespaciadoCar"/>
    <w:uiPriority w:val="1"/>
    <w:qFormat/>
    <w:rsid w:val="005C52AA"/>
    <w:pPr>
      <w:spacing w:after="0" w:line="240" w:lineRule="auto"/>
    </w:pPr>
  </w:style>
  <w:style w:type="character" w:customStyle="1" w:styleId="Ttulo1Car">
    <w:name w:val="Título 1 Car"/>
    <w:aliases w:val="Titulo 1 CCE Car"/>
    <w:basedOn w:val="Fuentedeprrafopredeter"/>
    <w:link w:val="Ttulo1"/>
    <w:uiPriority w:val="9"/>
    <w:rsid w:val="005C52AA"/>
    <w:rPr>
      <w:rFonts w:asciiTheme="majorHAnsi" w:eastAsiaTheme="majorEastAsia" w:hAnsiTheme="majorHAnsi" w:cstheme="majorBidi"/>
      <w:color w:val="790026" w:themeColor="accent6" w:themeShade="BF"/>
      <w:sz w:val="40"/>
      <w:szCs w:val="40"/>
    </w:rPr>
  </w:style>
  <w:style w:type="character" w:customStyle="1" w:styleId="Ttulo2Car">
    <w:name w:val="Título 2 Car"/>
    <w:aliases w:val="Título 2 CCE Car"/>
    <w:basedOn w:val="Fuentedeprrafopredeter"/>
    <w:link w:val="Ttulo2"/>
    <w:uiPriority w:val="9"/>
    <w:rsid w:val="005C52AA"/>
    <w:rPr>
      <w:rFonts w:asciiTheme="majorHAnsi" w:eastAsiaTheme="majorEastAsia" w:hAnsiTheme="majorHAnsi" w:cstheme="majorBidi"/>
      <w:color w:val="790026" w:themeColor="accent6" w:themeShade="BF"/>
      <w:sz w:val="28"/>
      <w:szCs w:val="28"/>
    </w:rPr>
  </w:style>
  <w:style w:type="paragraph" w:styleId="Ttulo">
    <w:name w:val="Title"/>
    <w:aliases w:val="Título 3 CCE"/>
    <w:basedOn w:val="Normal"/>
    <w:next w:val="Normal"/>
    <w:link w:val="TtuloCar"/>
    <w:uiPriority w:val="10"/>
    <w:qFormat/>
    <w:rsid w:val="005C52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D3838" w:themeColor="text1" w:themeTint="D9"/>
      <w:spacing w:val="-15"/>
      <w:sz w:val="96"/>
      <w:szCs w:val="96"/>
    </w:rPr>
  </w:style>
  <w:style w:type="character" w:customStyle="1" w:styleId="TtuloCar">
    <w:name w:val="Título Car"/>
    <w:aliases w:val="Título 3 CCE Car"/>
    <w:basedOn w:val="Fuentedeprrafopredeter"/>
    <w:link w:val="Ttulo"/>
    <w:uiPriority w:val="10"/>
    <w:rsid w:val="005C52AA"/>
    <w:rPr>
      <w:rFonts w:asciiTheme="majorHAnsi" w:eastAsiaTheme="majorEastAsia" w:hAnsiTheme="majorHAnsi" w:cstheme="majorBidi"/>
      <w:color w:val="3D3838" w:themeColor="text1" w:themeTint="D9"/>
      <w:spacing w:val="-15"/>
      <w:sz w:val="96"/>
      <w:szCs w:val="96"/>
    </w:rPr>
  </w:style>
  <w:style w:type="character" w:customStyle="1" w:styleId="Ttulo3Car">
    <w:name w:val="Título 3 Car"/>
    <w:basedOn w:val="Fuentedeprrafopredeter"/>
    <w:link w:val="Ttulo3"/>
    <w:uiPriority w:val="9"/>
    <w:rsid w:val="005C52AA"/>
    <w:rPr>
      <w:rFonts w:asciiTheme="majorHAnsi" w:eastAsiaTheme="majorEastAsia" w:hAnsiTheme="majorHAnsi" w:cstheme="majorBidi"/>
      <w:color w:val="790026" w:themeColor="accent6" w:themeShade="B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5C52A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5C52AA"/>
    <w:rPr>
      <w:rFonts w:asciiTheme="majorHAnsi" w:eastAsiaTheme="majorEastAsia" w:hAnsiTheme="majorHAnsi" w:cstheme="majorBidi"/>
      <w:sz w:val="30"/>
      <w:szCs w:val="30"/>
    </w:rPr>
  </w:style>
  <w:style w:type="paragraph" w:styleId="Prrafodelista">
    <w:name w:val="List Paragraph"/>
    <w:basedOn w:val="Normal"/>
    <w:uiPriority w:val="34"/>
    <w:qFormat/>
    <w:rsid w:val="00B304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2F54"/>
    <w:rPr>
      <w:color w:val="0078AE" w:themeColor="hyperlink"/>
      <w:u w:val="single"/>
    </w:rPr>
  </w:style>
  <w:style w:type="table" w:styleId="Tablaconcuadrcula">
    <w:name w:val="Table Grid"/>
    <w:basedOn w:val="Tablanormal"/>
    <w:uiPriority w:val="59"/>
    <w:rsid w:val="008D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C7D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7D25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7D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7D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7D25"/>
    <w:rPr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5C52AA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202F72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202F72"/>
    <w:pPr>
      <w:spacing w:before="240" w:after="0"/>
    </w:pPr>
    <w:rPr>
      <w:rFonts w:cstheme="minorHAnsi"/>
      <w:b/>
      <w:bCs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202F72"/>
    <w:pPr>
      <w:spacing w:after="0"/>
      <w:ind w:left="200"/>
    </w:pPr>
    <w:rPr>
      <w:rFonts w:cs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202F72"/>
    <w:pPr>
      <w:spacing w:after="0"/>
      <w:ind w:left="400"/>
    </w:pPr>
    <w:rPr>
      <w:rFonts w:cs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202F72"/>
    <w:pPr>
      <w:spacing w:after="0"/>
      <w:ind w:left="600"/>
    </w:pPr>
    <w:rPr>
      <w:rFonts w:cs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202F72"/>
    <w:pPr>
      <w:spacing w:after="0"/>
      <w:ind w:left="800"/>
    </w:pPr>
    <w:rPr>
      <w:rFonts w:cs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202F72"/>
    <w:pPr>
      <w:spacing w:after="0"/>
      <w:ind w:left="1000"/>
    </w:pPr>
    <w:rPr>
      <w:rFonts w:cs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202F72"/>
    <w:pPr>
      <w:spacing w:after="0"/>
      <w:ind w:left="1200"/>
    </w:pPr>
    <w:rPr>
      <w:rFonts w:cs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202F72"/>
    <w:pPr>
      <w:spacing w:after="0"/>
      <w:ind w:left="1400"/>
    </w:pPr>
    <w:rPr>
      <w:rFonts w:cstheme="minorHAnsi"/>
      <w:szCs w:val="20"/>
    </w:rPr>
  </w:style>
  <w:style w:type="paragraph" w:styleId="Revisin">
    <w:name w:val="Revision"/>
    <w:hidden/>
    <w:uiPriority w:val="99"/>
    <w:semiHidden/>
    <w:rsid w:val="00B13F93"/>
    <w:pPr>
      <w:spacing w:after="0" w:line="240" w:lineRule="auto"/>
    </w:pPr>
    <w:rPr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52AA"/>
    <w:rPr>
      <w:rFonts w:asciiTheme="majorHAnsi" w:eastAsiaTheme="majorEastAsia" w:hAnsiTheme="majorHAnsi" w:cstheme="majorBidi"/>
      <w:color w:val="A30134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52AA"/>
    <w:rPr>
      <w:rFonts w:asciiTheme="majorHAnsi" w:eastAsiaTheme="majorEastAsia" w:hAnsiTheme="majorHAnsi" w:cstheme="majorBidi"/>
      <w:i/>
      <w:iCs/>
      <w:color w:val="A30134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52AA"/>
    <w:rPr>
      <w:rFonts w:asciiTheme="majorHAnsi" w:eastAsiaTheme="majorEastAsia" w:hAnsiTheme="majorHAnsi" w:cstheme="majorBidi"/>
      <w:color w:val="A30134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52AA"/>
    <w:rPr>
      <w:rFonts w:asciiTheme="majorHAnsi" w:eastAsiaTheme="majorEastAsia" w:hAnsiTheme="majorHAnsi" w:cstheme="majorBidi"/>
      <w:b/>
      <w:bCs/>
      <w:color w:val="A30134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52AA"/>
    <w:rPr>
      <w:rFonts w:asciiTheme="majorHAnsi" w:eastAsiaTheme="majorEastAsia" w:hAnsiTheme="majorHAnsi" w:cstheme="majorBidi"/>
      <w:b/>
      <w:bCs/>
      <w:i/>
      <w:iCs/>
      <w:color w:val="A30134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52AA"/>
    <w:rPr>
      <w:rFonts w:asciiTheme="majorHAnsi" w:eastAsiaTheme="majorEastAsia" w:hAnsiTheme="majorHAnsi" w:cstheme="majorBidi"/>
      <w:i/>
      <w:iCs/>
      <w:color w:val="A30134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C52AA"/>
    <w:pPr>
      <w:spacing w:line="240" w:lineRule="auto"/>
    </w:pPr>
    <w:rPr>
      <w:b/>
      <w:bCs/>
      <w:smallCaps/>
      <w:color w:val="6D6565" w:themeColor="text1" w:themeTint="A6"/>
    </w:rPr>
  </w:style>
  <w:style w:type="character" w:styleId="Textoennegrita">
    <w:name w:val="Strong"/>
    <w:basedOn w:val="Fuentedeprrafopredeter"/>
    <w:uiPriority w:val="22"/>
    <w:qFormat/>
    <w:rsid w:val="005C52AA"/>
    <w:rPr>
      <w:b/>
      <w:bCs/>
    </w:rPr>
  </w:style>
  <w:style w:type="character" w:styleId="nfasis">
    <w:name w:val="Emphasis"/>
    <w:basedOn w:val="Fuentedeprrafopredeter"/>
    <w:uiPriority w:val="20"/>
    <w:qFormat/>
    <w:rsid w:val="005C52AA"/>
    <w:rPr>
      <w:i/>
      <w:iCs/>
      <w:color w:val="A30134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5C52AA"/>
    <w:pPr>
      <w:spacing w:before="160"/>
      <w:ind w:left="720" w:right="720"/>
      <w:jc w:val="center"/>
    </w:pPr>
    <w:rPr>
      <w:i/>
      <w:iCs/>
      <w:color w:val="3D3838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5C52AA"/>
    <w:rPr>
      <w:i/>
      <w:iCs/>
      <w:color w:val="3D3838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52A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A30134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52AA"/>
    <w:rPr>
      <w:rFonts w:asciiTheme="majorHAnsi" w:eastAsiaTheme="majorEastAsia" w:hAnsiTheme="majorHAnsi" w:cstheme="majorBidi"/>
      <w:i/>
      <w:iCs/>
      <w:color w:val="A30134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5C52A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C52AA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5C52AA"/>
    <w:rPr>
      <w:smallCaps/>
      <w:color w:val="6D6565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5C52AA"/>
    <w:rPr>
      <w:b/>
      <w:bCs/>
      <w:smallCaps/>
      <w:color w:val="A30134" w:themeColor="accent6"/>
    </w:rPr>
  </w:style>
  <w:style w:type="character" w:styleId="Ttulodellibro">
    <w:name w:val="Book Title"/>
    <w:basedOn w:val="Fuentedeprrafopredeter"/>
    <w:uiPriority w:val="33"/>
    <w:qFormat/>
    <w:rsid w:val="005C52AA"/>
    <w:rPr>
      <w:b/>
      <w:bCs/>
      <w:caps w:val="0"/>
      <w:smallCaps/>
      <w:spacing w:val="7"/>
      <w:sz w:val="21"/>
      <w:szCs w:val="21"/>
    </w:rPr>
  </w:style>
  <w:style w:type="character" w:customStyle="1" w:styleId="apple-converted-space">
    <w:name w:val="apple-converted-space"/>
    <w:basedOn w:val="Fuentedeprrafopredeter"/>
    <w:rsid w:val="00017552"/>
  </w:style>
  <w:style w:type="character" w:styleId="Mencinsinresolver">
    <w:name w:val="Unresolved Mention"/>
    <w:basedOn w:val="Fuentedeprrafopredeter"/>
    <w:uiPriority w:val="99"/>
    <w:semiHidden/>
    <w:unhideWhenUsed/>
    <w:rsid w:val="00614381"/>
    <w:rPr>
      <w:color w:val="808080"/>
      <w:shd w:val="clear" w:color="auto" w:fill="E6E6E6"/>
    </w:rPr>
  </w:style>
  <w:style w:type="character" w:customStyle="1" w:styleId="SinespaciadoCar">
    <w:name w:val="Sin espaciado Car"/>
    <w:aliases w:val="Encabezado CCE Car"/>
    <w:basedOn w:val="Fuentedeprrafopredeter"/>
    <w:link w:val="Sinespaciado"/>
    <w:uiPriority w:val="1"/>
    <w:rsid w:val="00E65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hyperlink" Target="https://www.colombiacompra.gov.co/content/rendimos-cuentas-el-proximo-17-de-julio-de-2018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63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lombiacompra.gov.co/colombia-compra/gestion-institucional/rendicion-de-cuentas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cid:image003.jpg@01D41912.9EB11C60" TargetMode="External"/><Relationship Id="rId54" Type="http://schemas.openxmlformats.org/officeDocument/2006/relationships/hyperlink" Target="https://www.colombiacompra.gov.co/sites/cce_public/files/cce_documentos/encuesta_rendicionc_2018.pdf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hyperlink" Target="https://www.colombiacompra.gov.co/content/rendimos-cuentas-el-proximo-17-de-julio-de-2018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image" Target="media/image29.png"/><Relationship Id="rId53" Type="http://schemas.openxmlformats.org/officeDocument/2006/relationships/hyperlink" Target="https://www.colombiacompra.gov.co/content/ayudanos-evaluar-la-audiencia-de-rendicion-de-cuentas-2018" TargetMode="External"/><Relationship Id="rId58" Type="http://schemas.openxmlformats.org/officeDocument/2006/relationships/chart" Target="charts/chart3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www.youtube.com/watch?v=bjWDCZswH3Q&amp;index=25&amp;list=PLdSbGe37UHDT14_V_K4sKCHd9DA5kXJx7" TargetMode="External"/><Relationship Id="rId49" Type="http://schemas.openxmlformats.org/officeDocument/2006/relationships/image" Target="media/image32.png"/><Relationship Id="rId57" Type="http://schemas.openxmlformats.org/officeDocument/2006/relationships/chart" Target="charts/chart2.xml"/><Relationship Id="rId61" Type="http://schemas.openxmlformats.org/officeDocument/2006/relationships/header" Target="header1.xml"/><Relationship Id="rId10" Type="http://schemas.openxmlformats.org/officeDocument/2006/relationships/hyperlink" Target="https://www.colombiacompra.gov.co/colombia-compra/gestion-institucional/rendicion-de-cuenta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hyperlink" Target="mailto:comunicaciones@colombiacompra.gov.co" TargetMode="Externa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colombiacompra.gov.c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chart" Target="charts/chart1.xml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www.youtube.com/watch?v=dZ3kl5efaeo&amp;index=29&amp;list=PLdSbGe37UHDT14_V_K4sKCHd9DA5kXJx7" TargetMode="External"/><Relationship Id="rId46" Type="http://schemas.openxmlformats.org/officeDocument/2006/relationships/hyperlink" Target="https://www.facebook.com/ColombiaCompraEficiente/videos/1656167744481708/UzpfSTk2NjQzMDMxNjc4ODc5MToxNjU3MjUwMzExMDQwMTE4/" TargetMode="External"/><Relationship Id="rId59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ceficiente-my.sharepoint.com/personal/karina_blanco_colombiacompra_gov_co/Documents/Rendicion%20de%20Cuentas/2018/Tabulaci&#243;n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ceficiente-my.sharepoint.com/personal/karina_blanco_colombiacompra_gov_co/Documents/Rendicion%20de%20Cuentas/2018/Tabulaci&#243;n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ceficiente-my.sharepoint.com/personal/karina_blanco_colombiacompra_gov_co/Documents/Rendicion%20de%20Cuentas/2018/Tabulaci&#243;n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ceficiente-my.sharepoint.com/personal/karina_blanco_colombiacompra_gov_co/Documents/Rendicion%20de%20Cuentas/2018/Tabulaci&#243;n%20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100" b="1">
                <a:latin typeface="+mj-lt"/>
              </a:rPr>
              <a:t>¿A través de qué medio te enteraste de la audiencia de rendición de cuentas?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E23-4F28-8FFF-1C8B71DC1D1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E23-4F28-8FFF-1C8B71DC1D1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E23-4F28-8FFF-1C8B71DC1D1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E23-4F28-8FFF-1C8B71DC1D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Hoja1!$A$3:$A$6</c:f>
              <c:strCache>
                <c:ptCount val="4"/>
                <c:pt idx="0">
                  <c:v>Campaña en medios</c:v>
                </c:pt>
                <c:pt idx="1">
                  <c:v>Comunicacion interna</c:v>
                </c:pt>
                <c:pt idx="2">
                  <c:v>Pagina Web</c:v>
                </c:pt>
                <c:pt idx="3">
                  <c:v>Redes Sociales</c:v>
                </c:pt>
              </c:strCache>
            </c:strRef>
          </c:cat>
          <c:val>
            <c:numRef>
              <c:f>Hoja1!$B$3:$B$6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23-4F28-8FFF-1C8B71DC1D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100" b="1">
                <a:latin typeface="+mj-lt"/>
              </a:rPr>
              <a:t>¿Los temas presentados fueron de tu interés?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4FD-49CD-B7AF-F28C328EFF5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4FD-49CD-B7AF-F28C328EFF5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4FD-49CD-B7AF-F28C328EFF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Hoja1!$A$9:$A$11</c:f>
              <c:strCache>
                <c:ptCount val="3"/>
                <c:pt idx="0">
                  <c:v>Totalmente De acuerdo</c:v>
                </c:pt>
                <c:pt idx="1">
                  <c:v>De acuerdo</c:v>
                </c:pt>
                <c:pt idx="2">
                  <c:v>Desacuerdo</c:v>
                </c:pt>
              </c:strCache>
            </c:strRef>
          </c:cat>
          <c:val>
            <c:numRef>
              <c:f>Hoja1!$B$9:$B$11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FD-49CD-B7AF-F28C328EFF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100" b="1">
                <a:latin typeface="+mj-lt"/>
              </a:rPr>
              <a:t>¿La exposición de cada tema aclaró las inquietudes que tenías?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1D-4462-BA3B-FD6F32F5CC8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1D-4462-BA3B-FD6F32F5CC8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1D-4462-BA3B-FD6F32F5CC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Hoja1!$A$19:$A$21</c:f>
              <c:strCache>
                <c:ptCount val="3"/>
                <c:pt idx="0">
                  <c:v>En desacuerdo</c:v>
                </c:pt>
                <c:pt idx="1">
                  <c:v>De acuerdo</c:v>
                </c:pt>
                <c:pt idx="2">
                  <c:v>Totalmente de acuerdo</c:v>
                </c:pt>
              </c:strCache>
            </c:strRef>
          </c:cat>
          <c:val>
            <c:numRef>
              <c:f>Hoja1!$B$19:$B$21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1D-4462-BA3B-FD6F32F5CC8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100" b="1">
                <a:latin typeface="+mj-lt"/>
              </a:rPr>
              <a:t>¿El conocimiento y manejo de los temas por parte de los expositores contribuyó a la comprensión del tema?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886-4124-964F-6A0A3861166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886-4124-964F-6A0A3861166A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886-4124-964F-6A0A386116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Hoja1!$A$24:$A$26</c:f>
              <c:strCache>
                <c:ptCount val="3"/>
                <c:pt idx="0">
                  <c:v>Ni de acuerdo ni en desacuerdo</c:v>
                </c:pt>
                <c:pt idx="1">
                  <c:v>De acuerdo</c:v>
                </c:pt>
                <c:pt idx="2">
                  <c:v>Totalmente de acuerdo</c:v>
                </c:pt>
              </c:strCache>
            </c:strRef>
          </c:cat>
          <c:val>
            <c:numRef>
              <c:f>Hoja1!$B$24:$B$26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86-4124-964F-6A0A386116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Personalizado 2">
      <a:dk1>
        <a:srgbClr val="1A1818"/>
      </a:dk1>
      <a:lt1>
        <a:srgbClr val="FFFFFF"/>
      </a:lt1>
      <a:dk2>
        <a:srgbClr val="1A1818"/>
      </a:dk2>
      <a:lt2>
        <a:srgbClr val="4E4D4D"/>
      </a:lt2>
      <a:accent1>
        <a:srgbClr val="1A1818"/>
      </a:accent1>
      <a:accent2>
        <a:srgbClr val="4E4D4D"/>
      </a:accent2>
      <a:accent3>
        <a:srgbClr val="CDCCCC"/>
      </a:accent3>
      <a:accent4>
        <a:srgbClr val="7AC143"/>
      </a:accent4>
      <a:accent5>
        <a:srgbClr val="006325"/>
      </a:accent5>
      <a:accent6>
        <a:srgbClr val="A30134"/>
      </a:accent6>
      <a:hlink>
        <a:srgbClr val="0078AE"/>
      </a:hlink>
      <a:folHlink>
        <a:srgbClr val="652D89"/>
      </a:folHlink>
    </a:clrScheme>
    <a:fontScheme name="Fuentes C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936D7A-9EBC-4A77-BBEE-385F73BCB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245324FC.dotm</Template>
  <TotalTime>1</TotalTime>
  <Pages>20</Pages>
  <Words>2152</Words>
  <Characters>11837</Characters>
  <Application>Microsoft Office Word</Application>
  <DocSecurity>4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evaluación de la estrategia</dc:subject>
  <dc:creator>agencia nacional de contratación pública – colombia compra eficiente</dc:creator>
  <cp:lastModifiedBy>Stefany García Téllez</cp:lastModifiedBy>
  <cp:revision>2</cp:revision>
  <dcterms:created xsi:type="dcterms:W3CDTF">2018-08-16T19:29:00Z</dcterms:created>
  <dcterms:modified xsi:type="dcterms:W3CDTF">2018-08-16T19:29:00Z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30900799-f66b-4123-a9d8-43cb5c8295af</vt:lpwstr>
  </property>
</Properties>
</file>